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Cases    </w:t>
      </w:r>
      <w:r>
        <w:t xml:space="preserve">   Federal    </w:t>
      </w:r>
      <w:r>
        <w:t xml:space="preserve">   Highest    </w:t>
      </w:r>
      <w:r>
        <w:t xml:space="preserve">   Interpret    </w:t>
      </w:r>
      <w:r>
        <w:t xml:space="preserve">   John Marshall    </w:t>
      </w:r>
      <w:r>
        <w:t xml:space="preserve">   Judicial Branch    </w:t>
      </w:r>
      <w:r>
        <w:t xml:space="preserve">   Justices    </w:t>
      </w:r>
      <w:r>
        <w:t xml:space="preserve">   Law Clerk    </w:t>
      </w:r>
      <w:r>
        <w:t xml:space="preserve">   Miranda    </w:t>
      </w:r>
      <w:r>
        <w:t xml:space="preserve">   Overruled    </w:t>
      </w:r>
      <w:r>
        <w:t xml:space="preserve">   Sandra Day O’Connor    </w:t>
      </w:r>
      <w:r>
        <w:t xml:space="preserve">   Thurgood Marshall    </w:t>
      </w:r>
      <w:r>
        <w:t xml:space="preserve">   Trial    </w:t>
      </w:r>
      <w:r>
        <w:t xml:space="preserve">   Unconstitutional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Supreme Court</dc:title>
  <dcterms:created xsi:type="dcterms:W3CDTF">2021-10-11T19:34:48Z</dcterms:created>
  <dcterms:modified xsi:type="dcterms:W3CDTF">2021-10-11T19:34:48Z</dcterms:modified>
</cp:coreProperties>
</file>