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Thief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confessional    </w:t>
      </w:r>
      <w:r>
        <w:t xml:space="preserve">   carousel    </w:t>
      </w:r>
      <w:r>
        <w:t xml:space="preserve">   canal    </w:t>
      </w:r>
      <w:r>
        <w:t xml:space="preserve">   count    </w:t>
      </w:r>
      <w:r>
        <w:t xml:space="preserve">   basilica    </w:t>
      </w:r>
      <w:r>
        <w:t xml:space="preserve">   Chandelier    </w:t>
      </w:r>
      <w:r>
        <w:t xml:space="preserve">   Gondola    </w:t>
      </w:r>
      <w:r>
        <w:t xml:space="preserve">   Pigeon    </w:t>
      </w:r>
      <w:r>
        <w:t xml:space="preserve">   Mosaic    </w:t>
      </w:r>
      <w:r>
        <w:t xml:space="preserve">   Gilded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Lord</dc:title>
  <dcterms:created xsi:type="dcterms:W3CDTF">2021-10-11T19:35:23Z</dcterms:created>
  <dcterms:modified xsi:type="dcterms:W3CDTF">2021-10-11T19:35:23Z</dcterms:modified>
</cp:coreProperties>
</file>