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Tower of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two prices disappeared in 1483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medieval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Crown Jewels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prisoners entered the tower by boat, most likely on their way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Tower to be built and was the tallest building in London at its completion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aristocratic prisoners were executed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Yeoman Warders that guard and live in the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high-ranked prisoners were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by Henry III and upgraded by his son, Edward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Beautiful Romanesque chapel that contained Stone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 construction was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 the prices were most likely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Year construction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residence of the Tower's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Residents of the Tower. Their wings were clipped to make it impossible to fly</w:t>
            </w:r>
          </w:p>
        </w:tc>
      </w:tr>
    </w:tbl>
    <w:p>
      <w:pPr>
        <w:pStyle w:val="WordBankMedium"/>
      </w:pPr>
      <w:r>
        <w:t xml:space="preserve">   The Jewel House    </w:t>
      </w:r>
      <w:r>
        <w:t xml:space="preserve">   Beauchamp Tower    </w:t>
      </w:r>
      <w:r>
        <w:t xml:space="preserve">   Tower Green    </w:t>
      </w:r>
      <w:r>
        <w:t xml:space="preserve">   Queen's House    </w:t>
      </w:r>
      <w:r>
        <w:t xml:space="preserve">   Traitors' Gate    </w:t>
      </w:r>
      <w:r>
        <w:t xml:space="preserve">   Medieval Palace    </w:t>
      </w:r>
      <w:r>
        <w:t xml:space="preserve">   The Bloody Tower    </w:t>
      </w:r>
      <w:r>
        <w:t xml:space="preserve">   Wakefield Tower    </w:t>
      </w:r>
      <w:r>
        <w:t xml:space="preserve">   Chapel of St. John    </w:t>
      </w:r>
      <w:r>
        <w:t xml:space="preserve">   Beefeaters    </w:t>
      </w:r>
      <w:r>
        <w:t xml:space="preserve">   The Ravens    </w:t>
      </w:r>
      <w:r>
        <w:t xml:space="preserve">   The White Tower    </w:t>
      </w:r>
      <w:r>
        <w:t xml:space="preserve">   1078    </w:t>
      </w:r>
      <w:r>
        <w:t xml:space="preserve">   1483    </w:t>
      </w:r>
      <w:r>
        <w:t xml:space="preserve">   1097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Tower of London</dc:title>
  <dcterms:created xsi:type="dcterms:W3CDTF">2021-10-11T19:36:51Z</dcterms:created>
  <dcterms:modified xsi:type="dcterms:W3CDTF">2021-10-11T19:36:51Z</dcterms:modified>
</cp:coreProperties>
</file>