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Vocation of a Diocesan Priest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Baptising people    </w:t>
      </w:r>
      <w:r>
        <w:t xml:space="preserve">   Blessing people    </w:t>
      </w:r>
      <w:r>
        <w:t xml:space="preserve">   Helping the bishop    </w:t>
      </w:r>
      <w:r>
        <w:t xml:space="preserve">   Leading mass    </w:t>
      </w:r>
      <w:r>
        <w:t xml:space="preserve">   Leading the Eucharist    </w:t>
      </w:r>
      <w:r>
        <w:t xml:space="preserve">   Loving his parish    </w:t>
      </w:r>
      <w:r>
        <w:t xml:space="preserve">   Marrying people    </w:t>
      </w:r>
      <w:r>
        <w:t xml:space="preserve">   Visiting people    </w:t>
      </w:r>
      <w:r>
        <w:t xml:space="preserve">   Visiting the sick    </w:t>
      </w:r>
      <w:r>
        <w:t xml:space="preserve">   visting the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Vocation of a Diocesan Priest </dc:title>
  <dcterms:created xsi:type="dcterms:W3CDTF">2021-10-11T19:37:44Z</dcterms:created>
  <dcterms:modified xsi:type="dcterms:W3CDTF">2021-10-11T19:37:44Z</dcterms:modified>
</cp:coreProperties>
</file>