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Brynn    </w:t>
      </w:r>
      <w:r>
        <w:t xml:space="preserve">   Crystal springs    </w:t>
      </w:r>
      <w:r>
        <w:t xml:space="preserve">   Ephraim    </w:t>
      </w:r>
      <w:r>
        <w:t xml:space="preserve">   Malory    </w:t>
      </w:r>
      <w:r>
        <w:t xml:space="preserve">   Price    </w:t>
      </w:r>
      <w:r>
        <w:t xml:space="preserve">   radeoactivity    </w:t>
      </w:r>
      <w:r>
        <w:t xml:space="preserve">   Secret lab    </w:t>
      </w:r>
      <w:r>
        <w:t xml:space="preserve">   The Fountain Of Youth    </w:t>
      </w:r>
      <w:r>
        <w:t xml:space="preserve">   water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Castle</dc:title>
  <dcterms:created xsi:type="dcterms:W3CDTF">2021-10-11T19:37:41Z</dcterms:created>
  <dcterms:modified xsi:type="dcterms:W3CDTF">2021-10-11T19:37:41Z</dcterms:modified>
</cp:coreProperties>
</file>