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Clouds    </w:t>
      </w:r>
      <w:r>
        <w:t xml:space="preserve">   Collection    </w:t>
      </w:r>
      <w:r>
        <w:t xml:space="preserve">   Condensation    </w:t>
      </w:r>
      <w:r>
        <w:t xml:space="preserve">   Evaporation    </w:t>
      </w:r>
      <w:r>
        <w:t xml:space="preserve">   Infiltration    </w:t>
      </w:r>
      <w:r>
        <w:t xml:space="preserve">   Liquid    </w:t>
      </w:r>
      <w:r>
        <w:t xml:space="preserve">   Saturated    </w:t>
      </w:r>
      <w:r>
        <w:t xml:space="preserve">   Surface Runoff    </w:t>
      </w:r>
      <w:r>
        <w:t xml:space="preserve">   Transpiration    </w:t>
      </w:r>
      <w:r>
        <w:t xml:space="preserve">   Water Cycle    </w:t>
      </w:r>
      <w:r>
        <w:t xml:space="preserve">   Water Vapors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2021-10-12T20:57:50Z</dcterms:created>
  <dcterms:modified xsi:type="dcterms:W3CDTF">2021-10-12T20:57:50Z</dcterms:modified>
</cp:coreProperties>
</file>