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chronicle    </w:t>
      </w:r>
      <w:r>
        <w:t xml:space="preserve">   devotion    </w:t>
      </w:r>
      <w:r>
        <w:t xml:space="preserve">   dwell    </w:t>
      </w:r>
      <w:r>
        <w:t xml:space="preserve">   exterminator    </w:t>
      </w:r>
      <w:r>
        <w:t xml:space="preserve">   grimmer    </w:t>
      </w:r>
      <w:r>
        <w:t xml:space="preserve">   inscribed    </w:t>
      </w:r>
      <w:r>
        <w:t xml:space="preserve">   lapel    </w:t>
      </w:r>
      <w:r>
        <w:t xml:space="preserve">   unrestrictive    </w:t>
      </w:r>
      <w:r>
        <w:t xml:space="preserve">   unscathed    </w:t>
      </w:r>
      <w:r>
        <w:t xml:space="preserve">   yarmulka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 Wars</dc:title>
  <dcterms:created xsi:type="dcterms:W3CDTF">2021-10-12T20:58:06Z</dcterms:created>
  <dcterms:modified xsi:type="dcterms:W3CDTF">2021-10-12T20:58:06Z</dcterms:modified>
</cp:coreProperties>
</file>