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Wild Water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recruit    </w:t>
      </w:r>
      <w:r>
        <w:t xml:space="preserve">   mesmerized    </w:t>
      </w:r>
      <w:r>
        <w:t xml:space="preserve">   coincidence    </w:t>
      </w:r>
      <w:r>
        <w:t xml:space="preserve">   regiment    </w:t>
      </w:r>
      <w:r>
        <w:t xml:space="preserve">   palomino    </w:t>
      </w:r>
      <w:r>
        <w:t xml:space="preserve">   hermit    </w:t>
      </w:r>
      <w:r>
        <w:t xml:space="preserve">   gondola    </w:t>
      </w:r>
      <w:r>
        <w:t xml:space="preserve">   conservatory    </w:t>
      </w:r>
      <w:r>
        <w:t xml:space="preserve">   perplexed    </w:t>
      </w:r>
      <w:r>
        <w:t xml:space="preserve">   eavesdropping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Wild Water Mystery </dc:title>
  <dcterms:created xsi:type="dcterms:W3CDTF">2021-10-11T18:44:47Z</dcterms:created>
  <dcterms:modified xsi:type="dcterms:W3CDTF">2021-10-11T18:44:47Z</dcterms:modified>
</cp:coreProperties>
</file>