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Wotan Warhead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where Uboats docked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motto for sinking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Personal Assistant to the Director of Naval Intelligence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2 other Ace Pilots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Anders was recruited to serve on this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Destination of Convoy SC7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Newspaper for German citizens under Nazi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song for the captain of U99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respected German U-Boat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Famous Captain of u99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U700's doctor and chief 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British Battleship sunk by U99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Cocky Sub Lieutenant who was supposed to serve on the U99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Captain of the U700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recruit in German Uboat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Director of Naval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German Warhead for torpedos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sunk at the beginning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CAptain Doenitz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Admiral of all Uboat Operations</w:t>
            </w:r>
          </w:p>
        </w:tc>
      </w:tr>
    </w:tbl>
    <w:p>
      <w:pPr>
        <w:pStyle w:val="WordBankLarge"/>
      </w:pPr>
      <w:r>
        <w:t xml:space="preserve">   Walvis Bay    </w:t>
      </w:r>
      <w:r>
        <w:t xml:space="preserve">   U99    </w:t>
      </w:r>
      <w:r>
        <w:t xml:space="preserve">   Otto Kretschmer    </w:t>
      </w:r>
      <w:r>
        <w:t xml:space="preserve">   Bernard Anders    </w:t>
      </w:r>
      <w:r>
        <w:t xml:space="preserve">   Richard Stein    </w:t>
      </w:r>
      <w:r>
        <w:t xml:space="preserve">   U700    </w:t>
      </w:r>
      <w:r>
        <w:t xml:space="preserve">   Hans Weiner    </w:t>
      </w:r>
      <w:r>
        <w:t xml:space="preserve">   Das Reich    </w:t>
      </w:r>
      <w:r>
        <w:t xml:space="preserve">   Doenitz    </w:t>
      </w:r>
      <w:r>
        <w:t xml:space="preserve">   Lorient    </w:t>
      </w:r>
      <w:r>
        <w:t xml:space="preserve">   Brinkler    </w:t>
      </w:r>
      <w:r>
        <w:t xml:space="preserve">   Gray Lion    </w:t>
      </w:r>
      <w:r>
        <w:t xml:space="preserve">   G7E    </w:t>
      </w:r>
      <w:r>
        <w:t xml:space="preserve">   Ian Lancaster    </w:t>
      </w:r>
      <w:r>
        <w:t xml:space="preserve">   Prien and Schepke    </w:t>
      </w:r>
      <w:r>
        <w:t xml:space="preserve">   Royal Oak    </w:t>
      </w:r>
      <w:r>
        <w:t xml:space="preserve">   Godfrey    </w:t>
      </w:r>
      <w:r>
        <w:t xml:space="preserve">   Kretschmer March    </w:t>
      </w:r>
      <w:r>
        <w:t xml:space="preserve">   One Ship One Torpedo    </w:t>
      </w:r>
      <w:r>
        <w:t xml:space="preserve">   Liverpool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Wotan Warhead</dc:title>
  <dcterms:created xsi:type="dcterms:W3CDTF">2021-10-11T19:40:47Z</dcterms:created>
  <dcterms:modified xsi:type="dcterms:W3CDTF">2021-10-11T19:40:47Z</dcterms:modified>
</cp:coreProperties>
</file>