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Miles of dread for the A.Iindians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Jacksone invited 20,000 people to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Jacksons two terms in office saw...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 who walked the trail of tears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tariff of 1828 was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tribe living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reducted teriffs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jackson defeated british forces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bank jackson declares war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c. Calhoum secretly published?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for whight man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Carolina thinking that tariffs are to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7th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spoiled Jackson’s supporters in the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passed by jackson to remove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power that’s given by the  president to use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presidents who were in this party</w:t>
            </w:r>
          </w:p>
        </w:tc>
      </w:tr>
    </w:tbl>
    <w:p>
      <w:pPr>
        <w:pStyle w:val="WordBankLarge"/>
      </w:pPr>
      <w:r>
        <w:t xml:space="preserve">   Andrew Jackson     </w:t>
      </w:r>
      <w:r>
        <w:t xml:space="preserve">   The Indian Americans     </w:t>
      </w:r>
      <w:r>
        <w:t xml:space="preserve">   The spoil system     </w:t>
      </w:r>
      <w:r>
        <w:t xml:space="preserve">   The trail of tears    </w:t>
      </w:r>
      <w:r>
        <w:t xml:space="preserve">   The battle of new orleans    </w:t>
      </w:r>
      <w:r>
        <w:t xml:space="preserve">   The exansion of democracy     </w:t>
      </w:r>
      <w:r>
        <w:t xml:space="preserve">   Inauguration    </w:t>
      </w:r>
      <w:r>
        <w:t xml:space="preserve">   Nullify    </w:t>
      </w:r>
      <w:r>
        <w:t xml:space="preserve">   Cherokee    </w:t>
      </w:r>
      <w:r>
        <w:t xml:space="preserve">   The indian removal act    </w:t>
      </w:r>
      <w:r>
        <w:t xml:space="preserve">   Indian territory     </w:t>
      </w:r>
      <w:r>
        <w:t xml:space="preserve">   Second national band     </w:t>
      </w:r>
      <w:r>
        <w:t xml:space="preserve">   Force bill    </w:t>
      </w:r>
      <w:r>
        <w:t xml:space="preserve">   Henry clay    </w:t>
      </w:r>
      <w:r>
        <w:t xml:space="preserve">   Nullification theory    </w:t>
      </w:r>
      <w:r>
        <w:t xml:space="preserve">   Tariff of abominations    </w:t>
      </w:r>
      <w:r>
        <w:t xml:space="preserve">   The exposition and protest    </w:t>
      </w:r>
      <w:r>
        <w:t xml:space="preserve">   Suffrage    </w:t>
      </w:r>
      <w:r>
        <w:t xml:space="preserve">   Daniel Webster     </w:t>
      </w:r>
      <w:r>
        <w:t xml:space="preserve">   Whig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Jackson</dc:title>
  <dcterms:created xsi:type="dcterms:W3CDTF">2021-10-11T18:46:10Z</dcterms:created>
  <dcterms:modified xsi:type="dcterms:W3CDTF">2021-10-11T18:46:10Z</dcterms:modified>
</cp:coreProperties>
</file>