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welfare    </w:t>
      </w:r>
      <w:r>
        <w:t xml:space="preserve">   solidarity    </w:t>
      </w:r>
      <w:r>
        <w:t xml:space="preserve">   socialization    </w:t>
      </w:r>
      <w:r>
        <w:t xml:space="preserve">   respect    </w:t>
      </w:r>
      <w:r>
        <w:t xml:space="preserve">   authority    </w:t>
      </w:r>
      <w:r>
        <w:t xml:space="preserve">   obligation    </w:t>
      </w:r>
      <w:r>
        <w:t xml:space="preserve">   loyalty    </w:t>
      </w:r>
      <w:r>
        <w:t xml:space="preserve">   heritage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Commandment</dc:title>
  <dcterms:created xsi:type="dcterms:W3CDTF">2021-10-11T19:01:48Z</dcterms:created>
  <dcterms:modified xsi:type="dcterms:W3CDTF">2021-10-11T19:01:48Z</dcterms:modified>
</cp:coreProperties>
</file>