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importance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CONSUMPTION    </w:t>
      </w:r>
      <w:r>
        <w:t xml:space="preserve">   SPARINGLY    </w:t>
      </w:r>
      <w:r>
        <w:t xml:space="preserve">   BATHING    </w:t>
      </w:r>
      <w:r>
        <w:t xml:space="preserve">   COOKING    </w:t>
      </w:r>
      <w:r>
        <w:t xml:space="preserve">   DRINKING    </w:t>
      </w:r>
      <w:r>
        <w:t xml:space="preserve">   ANIMALS    </w:t>
      </w:r>
      <w:r>
        <w:t xml:space="preserve">   PLANTS    </w:t>
      </w:r>
      <w:r>
        <w:t xml:space="preserve">   SURVIVAL    </w:t>
      </w:r>
      <w:r>
        <w:t xml:space="preserve">   RESOURCE    </w:t>
      </w:r>
      <w:r>
        <w:t xml:space="preserve">   SAVE    </w:t>
      </w:r>
      <w:r>
        <w:t xml:space="preserve">   DROUGHT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importance of water</dc:title>
  <dcterms:created xsi:type="dcterms:W3CDTF">2021-10-11T19:10:20Z</dcterms:created>
  <dcterms:modified xsi:type="dcterms:W3CDTF">2021-10-11T19:10:20Z</dcterms:modified>
</cp:coreProperties>
</file>