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past tense of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talked    </w:t>
      </w:r>
      <w:r>
        <w:t xml:space="preserve">   walked    </w:t>
      </w:r>
      <w:r>
        <w:t xml:space="preserve">   heard    </w:t>
      </w:r>
      <w:r>
        <w:t xml:space="preserve">   met    </w:t>
      </w:r>
      <w:r>
        <w:t xml:space="preserve">   drank    </w:t>
      </w:r>
      <w:r>
        <w:t xml:space="preserve">   looked    </w:t>
      </w:r>
      <w:r>
        <w:t xml:space="preserve">   saw    </w:t>
      </w:r>
      <w:r>
        <w:t xml:space="preserve">   liked    </w:t>
      </w:r>
      <w:r>
        <w:t xml:space="preserve">   lived    </w:t>
      </w:r>
      <w:r>
        <w:t xml:space="preserve">   ate    </w:t>
      </w:r>
      <w:r>
        <w:t xml:space="preserve">   went    </w:t>
      </w:r>
      <w:r>
        <w:t xml:space="preserve">   say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past tense of verbs</dc:title>
  <dcterms:created xsi:type="dcterms:W3CDTF">2021-10-11T19:25:00Z</dcterms:created>
  <dcterms:modified xsi:type="dcterms:W3CDTF">2021-10-11T19:25:00Z</dcterms:modified>
</cp:coreProperties>
</file>