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stages of change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identifying    </w:t>
      </w:r>
      <w:r>
        <w:t xml:space="preserve">   change    </w:t>
      </w:r>
      <w:r>
        <w:t xml:space="preserve">   stage    </w:t>
      </w:r>
      <w:r>
        <w:t xml:space="preserve">   reflecting    </w:t>
      </w:r>
      <w:r>
        <w:t xml:space="preserve">   relapse    </w:t>
      </w:r>
      <w:r>
        <w:t xml:space="preserve">   model    </w:t>
      </w:r>
      <w:r>
        <w:t xml:space="preserve">   preparation    </w:t>
      </w:r>
      <w:r>
        <w:t xml:space="preserve">   contemplation    </w:t>
      </w:r>
      <w:r>
        <w:t xml:space="preserve">   action    </w:t>
      </w:r>
      <w:r>
        <w:t xml:space="preserve">   maintenance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stages of change model</dc:title>
  <dcterms:created xsi:type="dcterms:W3CDTF">2021-10-11T19:33:21Z</dcterms:created>
  <dcterms:modified xsi:type="dcterms:W3CDTF">2021-10-11T19:33:21Z</dcterms:modified>
</cp:coreProperties>
</file>