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story of village  Palampur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Capital    </w:t>
      </w:r>
      <w:r>
        <w:t xml:space="preserve">   Chemical fertilizer    </w:t>
      </w:r>
      <w:r>
        <w:t xml:space="preserve">   Fixed capital    </w:t>
      </w:r>
      <w:r>
        <w:t xml:space="preserve">   Green revolution    </w:t>
      </w:r>
      <w:r>
        <w:t xml:space="preserve">   Jowar    </w:t>
      </w:r>
      <w:r>
        <w:t xml:space="preserve">   Land    </w:t>
      </w:r>
      <w:r>
        <w:t xml:space="preserve">   Multiple cropping    </w:t>
      </w:r>
      <w:r>
        <w:t xml:space="preserve">   Production    </w:t>
      </w:r>
      <w:r>
        <w:t xml:space="preserve">   Punjab    </w:t>
      </w:r>
      <w:r>
        <w:t xml:space="preserve">   Raw material    </w:t>
      </w:r>
      <w:r>
        <w:t xml:space="preserve">   Tractor    </w:t>
      </w:r>
      <w:r>
        <w:t xml:space="preserve">  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village  Palampur</dc:title>
  <dcterms:created xsi:type="dcterms:W3CDTF">2021-10-11T19:34:32Z</dcterms:created>
  <dcterms:modified xsi:type="dcterms:W3CDTF">2021-10-11T19:34:32Z</dcterms:modified>
</cp:coreProperties>
</file>