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wall of Calais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Name of the French Minister of the Interior responsible for the destruction of the Lande of Calais camp</w:t>
            </w:r>
          </w:p>
          <w:p>
            <w:pPr>
              <w:keepLines/>
              <w:pStyle w:val="CluesTiny"/>
            </w:pPr>
            <w:r>
              <w:rPr>
                <w:b w:val="true"/>
                <w:bCs w:val="true"/>
              </w:rPr>
              <w:t xml:space="preserve">8. </w:t>
            </w:r>
            <w:r>
              <w:t xml:space="preserve">Name given to the northern coast of France</w:t>
            </w:r>
          </w:p>
          <w:p>
            <w:pPr>
              <w:keepLines/>
              <w:pStyle w:val="CluesTiny"/>
            </w:pPr>
            <w:r>
              <w:rPr>
                <w:b w:val="true"/>
                <w:bCs w:val="true"/>
              </w:rPr>
              <w:t xml:space="preserve">10. </w:t>
            </w:r>
            <w:r>
              <w:t xml:space="preserve">Person who acts illegally while hiding from authorities </w:t>
            </w:r>
          </w:p>
          <w:p>
            <w:pPr>
              <w:keepLines/>
              <w:pStyle w:val="CluesTiny"/>
            </w:pPr>
            <w:r>
              <w:rPr>
                <w:b w:val="true"/>
                <w:bCs w:val="true"/>
              </w:rPr>
              <w:t xml:space="preserve">11. </w:t>
            </w:r>
            <w:r>
              <w:t xml:space="preserve">Person moving from their country to England</w:t>
            </w:r>
          </w:p>
          <w:p>
            <w:pPr>
              <w:keepLines/>
              <w:pStyle w:val="CluesTiny"/>
            </w:pPr>
            <w:r>
              <w:rPr>
                <w:b w:val="true"/>
                <w:bCs w:val="true"/>
              </w:rPr>
              <w:t xml:space="preserve">12. </w:t>
            </w:r>
            <w:r>
              <w:t xml:space="preserve">Road axis bypassing Calais to join the port</w:t>
            </w:r>
          </w:p>
          <w:p>
            <w:pPr>
              <w:keepLines/>
              <w:pStyle w:val="CluesTiny"/>
            </w:pPr>
            <w:r>
              <w:rPr>
                <w:b w:val="true"/>
                <w:bCs w:val="true"/>
              </w:rPr>
              <w:t xml:space="preserve">13. </w:t>
            </w:r>
            <w:r>
              <w:t xml:space="preserve">Place where trucks replenish fuel around which an anti intrusion wall is built in March 2019 in extension of the Calais wall</w:t>
            </w:r>
          </w:p>
          <w:p>
            <w:pPr>
              <w:keepLines/>
              <w:pStyle w:val="CluesTiny"/>
            </w:pPr>
            <w:r>
              <w:rPr>
                <w:b w:val="true"/>
                <w:bCs w:val="true"/>
              </w:rPr>
              <w:t xml:space="preserve">14. </w:t>
            </w:r>
            <w:r>
              <w:t xml:space="preserve">Action ordered by the Minister of the Interior to suppress the migrant camp</w:t>
            </w:r>
          </w:p>
          <w:p>
            <w:pPr>
              <w:keepLines/>
              <w:pStyle w:val="CluesTiny"/>
            </w:pPr>
            <w:r>
              <w:rPr>
                <w:b w:val="true"/>
                <w:bCs w:val="true"/>
              </w:rPr>
              <w:t xml:space="preserve">15. </w:t>
            </w:r>
            <w:r>
              <w:t xml:space="preserve">Decorations used to improve the aesthetics of the wall </w:t>
            </w:r>
          </w:p>
        </w:tc>
        <w:tc>
          <w:p>
            <w:pPr>
              <w:pStyle w:val="CluesTiny"/>
            </w:pPr>
            <w:r>
              <w:rPr>
                <w:b w:val="true"/>
                <w:bCs w:val="true"/>
              </w:rPr>
              <w:t xml:space="preserve">Down</w:t>
            </w:r>
          </w:p>
          <w:p>
            <w:pPr>
              <w:keepLines/>
              <w:pStyle w:val="CluesTiny"/>
            </w:pPr>
            <w:r>
              <w:rPr>
                <w:b w:val="true"/>
                <w:bCs w:val="true"/>
              </w:rPr>
              <w:t xml:space="preserve">1. </w:t>
            </w:r>
            <w:r>
              <w:t xml:space="preserve">Solid material containing iron bars used to build the wall</w:t>
            </w:r>
          </w:p>
          <w:p>
            <w:pPr>
              <w:keepLines/>
              <w:pStyle w:val="CluesTiny"/>
            </w:pPr>
            <w:r>
              <w:rPr>
                <w:b w:val="true"/>
                <w:bCs w:val="true"/>
              </w:rPr>
              <w:t xml:space="preserve">2. </w:t>
            </w:r>
            <w:r>
              <w:t xml:space="preserve">Official name of the one-kilometre, four-metre high border wall under construction jointly by France and the United Kingdom, designed to prevent illegal migrants from entering Britain by disembarking on trucks and ferries.boats through the Channel Tunnel or the harbour. The construction began in September 2016.</w:t>
            </w:r>
          </w:p>
          <w:p>
            <w:pPr>
              <w:keepLines/>
              <w:pStyle w:val="CluesTiny"/>
            </w:pPr>
            <w:r>
              <w:rPr>
                <w:b w:val="true"/>
                <w:bCs w:val="true"/>
              </w:rPr>
              <w:t xml:space="preserve">4. </w:t>
            </w:r>
            <w:r>
              <w:t xml:space="preserve">Name given to the area occupied by migrants at the north-east of Calais </w:t>
            </w:r>
          </w:p>
          <w:p>
            <w:pPr>
              <w:keepLines/>
              <w:pStyle w:val="CluesTiny"/>
            </w:pPr>
            <w:r>
              <w:rPr>
                <w:b w:val="true"/>
                <w:bCs w:val="true"/>
              </w:rPr>
              <w:t xml:space="preserve">5. </w:t>
            </w:r>
            <w:r>
              <w:t xml:space="preserve">State financing the wall of Calais to the tune of 2.7 million euros</w:t>
            </w:r>
          </w:p>
          <w:p>
            <w:pPr>
              <w:keepLines/>
              <w:pStyle w:val="CluesTiny"/>
            </w:pPr>
            <w:r>
              <w:rPr>
                <w:b w:val="true"/>
                <w:bCs w:val="true"/>
              </w:rPr>
              <w:t xml:space="preserve">6. </w:t>
            </w:r>
            <w:r>
              <w:t xml:space="preserve">Mayor of Calais finally against the construction of the wall</w:t>
            </w:r>
          </w:p>
          <w:p>
            <w:pPr>
              <w:keepLines/>
              <w:pStyle w:val="CluesTiny"/>
            </w:pPr>
            <w:r>
              <w:rPr>
                <w:b w:val="true"/>
                <w:bCs w:val="true"/>
              </w:rPr>
              <w:t xml:space="preserve">7. </w:t>
            </w:r>
            <w:r>
              <w:t xml:space="preserve">Informal status given to migrants forced to seek asylum in the first European country on which they set foot (often Italy and Greece), following the Dublin regulation. The country that refuses their requests pushes them to become illegals and to seek a country like England where clandestine life would be easier.</w:t>
            </w:r>
          </w:p>
          <w:p>
            <w:pPr>
              <w:keepLines/>
              <w:pStyle w:val="CluesTiny"/>
            </w:pPr>
            <w:r>
              <w:rPr>
                <w:b w:val="true"/>
                <w:bCs w:val="true"/>
              </w:rPr>
              <w:t xml:space="preserve">9. </w:t>
            </w:r>
            <w:r>
              <w:t xml:space="preserve">Name of the British Prime Minister under which the wall was built </w:t>
            </w:r>
          </w:p>
        </w:tc>
      </w:tr>
    </w:tbl>
    <w:p>
      <w:pPr>
        <w:pStyle w:val="WordBankLarge"/>
      </w:pPr>
      <w:r>
        <w:t xml:space="preserve">   Côte d'opale    </w:t>
      </w:r>
      <w:r>
        <w:t xml:space="preserve">   May    </w:t>
      </w:r>
      <w:r>
        <w:t xml:space="preserve">   Cazeneuve     </w:t>
      </w:r>
      <w:r>
        <w:t xml:space="preserve">   Natacha Bouchart    </w:t>
      </w:r>
      <w:r>
        <w:t xml:space="preserve">   Migrant    </w:t>
      </w:r>
      <w:r>
        <w:t xml:space="preserve">   Jungle    </w:t>
      </w:r>
      <w:r>
        <w:t xml:space="preserve">   United Kingdom    </w:t>
      </w:r>
      <w:r>
        <w:t xml:space="preserve">   Stowaway    </w:t>
      </w:r>
      <w:r>
        <w:t xml:space="preserve">   plants    </w:t>
      </w:r>
      <w:r>
        <w:t xml:space="preserve">   Ringroad    </w:t>
      </w:r>
      <w:r>
        <w:t xml:space="preserve">   dismantlement    </w:t>
      </w:r>
      <w:r>
        <w:t xml:space="preserve">   Calais border barrier    </w:t>
      </w:r>
      <w:r>
        <w:t xml:space="preserve">   reinforced concrete    </w:t>
      </w:r>
      <w:r>
        <w:t xml:space="preserve">   service station    </w:t>
      </w:r>
      <w:r>
        <w:t xml:space="preserve">   Dublined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wall of Calais</dc:title>
  <dcterms:created xsi:type="dcterms:W3CDTF">2021-11-08T03:46:10Z</dcterms:created>
  <dcterms:modified xsi:type="dcterms:W3CDTF">2021-11-08T03:46:10Z</dcterms:modified>
</cp:coreProperties>
</file>