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wife of bath-middle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reed    </w:t>
      </w:r>
      <w:r>
        <w:t xml:space="preserve">   scarlet    </w:t>
      </w:r>
      <w:r>
        <w:t xml:space="preserve">   daunce    </w:t>
      </w:r>
      <w:r>
        <w:t xml:space="preserve">   felaweshipe    </w:t>
      </w:r>
      <w:r>
        <w:t xml:space="preserve">   bokeler    </w:t>
      </w:r>
      <w:r>
        <w:t xml:space="preserve">   clooth makyng    </w:t>
      </w:r>
      <w:r>
        <w:t xml:space="preserve">   parisshe    </w:t>
      </w:r>
      <w:r>
        <w:t xml:space="preserve">   wandrynge    </w:t>
      </w:r>
      <w:r>
        <w:t xml:space="preserve">   compaignye    </w:t>
      </w:r>
      <w:r>
        <w:t xml:space="preserve">   coverchiefs    </w:t>
      </w:r>
      <w:r>
        <w:t xml:space="preserve">   scathe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bath-middle English</dc:title>
  <dcterms:created xsi:type="dcterms:W3CDTF">2021-12-02T03:35:42Z</dcterms:created>
  <dcterms:modified xsi:type="dcterms:W3CDTF">2021-12-02T03:35:42Z</dcterms:modified>
</cp:coreProperties>
</file>