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Themes and Tones of Glasgow Sonnet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Slum Life    </w:t>
      </w:r>
      <w:r>
        <w:t xml:space="preserve">   Urban Decay    </w:t>
      </w:r>
      <w:r>
        <w:t xml:space="preserve">   Alienation    </w:t>
      </w:r>
      <w:r>
        <w:t xml:space="preserve">   Isolation    </w:t>
      </w:r>
      <w:r>
        <w:t xml:space="preserve">   Hopelessness    </w:t>
      </w:r>
      <w:r>
        <w:t xml:space="preserve">   Deprivation    </w:t>
      </w:r>
      <w:r>
        <w:t xml:space="preserve">   Poverty    </w:t>
      </w:r>
      <w:r>
        <w:t xml:space="preserve">   Sombre    </w:t>
      </w:r>
      <w:r>
        <w:t xml:space="preserve">   Bleak    </w:t>
      </w:r>
      <w:r>
        <w:t xml:space="preserve">   Despairing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Themes and Tones of Glasgow Sonnet 1</dc:title>
  <dcterms:created xsi:type="dcterms:W3CDTF">2021-10-11T19:42:15Z</dcterms:created>
  <dcterms:modified xsi:type="dcterms:W3CDTF">2021-10-11T19:42:15Z</dcterms:modified>
</cp:coreProperties>
</file>