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internal combustion engine    </w:t>
      </w:r>
      <w:r>
        <w:t xml:space="preserve">   heat engine    </w:t>
      </w:r>
      <w:r>
        <w:t xml:space="preserve">   first law of thermodynamics    </w:t>
      </w:r>
      <w:r>
        <w:t xml:space="preserve">   thermal insulator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  <w:r>
        <w:t xml:space="preserve">   thermal energy    </w:t>
      </w:r>
      <w:r>
        <w:t xml:space="preserve">   temperature    </w:t>
      </w:r>
      <w:r>
        <w:t xml:space="preserve">   specific heat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</dc:title>
  <dcterms:created xsi:type="dcterms:W3CDTF">2021-10-11T19:42:31Z</dcterms:created>
  <dcterms:modified xsi:type="dcterms:W3CDTF">2021-10-11T19:42:31Z</dcterms:modified>
</cp:coreProperties>
</file>