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Discussed In The Month of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Abolition    </w:t>
      </w:r>
      <w:r>
        <w:t xml:space="preserve">   abolitionist    </w:t>
      </w:r>
      <w:r>
        <w:t xml:space="preserve">   activist    </w:t>
      </w:r>
      <w:r>
        <w:t xml:space="preserve">   advocate    </w:t>
      </w:r>
      <w:r>
        <w:t xml:space="preserve">   biography    </w:t>
      </w:r>
      <w:r>
        <w:t xml:space="preserve">   emancipated    </w:t>
      </w:r>
      <w:r>
        <w:t xml:space="preserve">   equal rights    </w:t>
      </w:r>
      <w:r>
        <w:t xml:space="preserve">   freedom    </w:t>
      </w:r>
      <w:r>
        <w:t xml:space="preserve">   indifference    </w:t>
      </w:r>
      <w:r>
        <w:t xml:space="preserve">   integrity    </w:t>
      </w:r>
      <w:r>
        <w:t xml:space="preserve">   memoirs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Discussed In The Month of February</dc:title>
  <dcterms:created xsi:type="dcterms:W3CDTF">2021-10-11T19:44:30Z</dcterms:created>
  <dcterms:modified xsi:type="dcterms:W3CDTF">2021-10-11T19:44:30Z</dcterms:modified>
</cp:coreProperties>
</file>