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Might Catch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germs    </w:t>
      </w:r>
      <w:r>
        <w:t xml:space="preserve">   diabetes    </w:t>
      </w:r>
      <w:r>
        <w:t xml:space="preserve">   vaccine    </w:t>
      </w:r>
      <w:r>
        <w:t xml:space="preserve">   antibodies    </w:t>
      </w:r>
      <w:r>
        <w:t xml:space="preserve">   whitebloodcells    </w:t>
      </w:r>
      <w:r>
        <w:t xml:space="preserve">   mucous    </w:t>
      </w:r>
      <w:r>
        <w:t xml:space="preserve">   saliva    </w:t>
      </w:r>
      <w:r>
        <w:t xml:space="preserve">   bacteria    </w:t>
      </w:r>
      <w:r>
        <w:t xml:space="preserve">   virus    </w:t>
      </w:r>
      <w:r>
        <w:t xml:space="preserve">   communicable    </w:t>
      </w:r>
      <w:r>
        <w:t xml:space="preserve">   symptom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Might Catch</dc:title>
  <dcterms:created xsi:type="dcterms:W3CDTF">2021-10-11T19:45:33Z</dcterms:created>
  <dcterms:modified xsi:type="dcterms:W3CDTF">2021-10-11T19:45:33Z</dcterms:modified>
</cp:coreProperties>
</file>