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This Is My Land... This Land Is Your Land!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ecoterrorism    </w:t>
      </w:r>
      <w:r>
        <w:t xml:space="preserve">   extraterrestrial    </w:t>
      </w:r>
      <w:r>
        <w:t xml:space="preserve">   inter    </w:t>
      </w:r>
      <w:r>
        <w:t xml:space="preserve">   mediterranean    </w:t>
      </w:r>
      <w:r>
        <w:t xml:space="preserve">   subterranean    </w:t>
      </w:r>
      <w:r>
        <w:t xml:space="preserve">   terracotta    </w:t>
      </w:r>
      <w:r>
        <w:t xml:space="preserve">   terrain    </w:t>
      </w:r>
      <w:r>
        <w:t xml:space="preserve">   terrarium    </w:t>
      </w:r>
      <w:r>
        <w:t xml:space="preserve">   terrier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My Land... This Land Is Your Land!</dc:title>
  <dcterms:created xsi:type="dcterms:W3CDTF">2021-10-11T19:46:01Z</dcterms:created>
  <dcterms:modified xsi:type="dcterms:W3CDTF">2021-10-11T19:46:01Z</dcterms:modified>
</cp:coreProperties>
</file>