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Tick Tock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day    </w:t>
      </w:r>
      <w:r>
        <w:t xml:space="preserve">   time    </w:t>
      </w:r>
      <w:r>
        <w:t xml:space="preserve">   hour    </w:t>
      </w:r>
      <w:r>
        <w:t xml:space="preserve">   morning    </w:t>
      </w:r>
      <w:r>
        <w:t xml:space="preserve">   early    </w:t>
      </w:r>
      <w:r>
        <w:t xml:space="preserve">   late    </w:t>
      </w:r>
      <w:r>
        <w:t xml:space="preserve">   annual    </w:t>
      </w:r>
      <w:r>
        <w:t xml:space="preserve">   clock    </w:t>
      </w:r>
      <w:r>
        <w:t xml:space="preserve">   bedtime    </w:t>
      </w:r>
      <w:r>
        <w:t xml:space="preserve">   calendar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 Tock Day</dc:title>
  <dcterms:created xsi:type="dcterms:W3CDTF">2021-10-11T19:50:18Z</dcterms:created>
  <dcterms:modified xsi:type="dcterms:W3CDTF">2021-10-11T19:50:18Z</dcterms:modified>
</cp:coreProperties>
</file>