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Timbuktu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francs    </w:t>
      </w:r>
      <w:r>
        <w:t xml:space="preserve">   education    </w:t>
      </w:r>
      <w:r>
        <w:t xml:space="preserve">   lion king    </w:t>
      </w:r>
      <w:r>
        <w:t xml:space="preserve">   sundiata    </w:t>
      </w:r>
      <w:r>
        <w:t xml:space="preserve">   dogon people    </w:t>
      </w:r>
      <w:r>
        <w:t xml:space="preserve">   mansa musa    </w:t>
      </w:r>
      <w:r>
        <w:t xml:space="preserve">   zimbabwe    </w:t>
      </w:r>
      <w:r>
        <w:t xml:space="preserve">   wealth    </w:t>
      </w:r>
      <w:r>
        <w:t xml:space="preserve">   gold    </w:t>
      </w:r>
      <w:r>
        <w:t xml:space="preserve">   timbuktu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Timbuktu </dc:title>
  <dcterms:created xsi:type="dcterms:W3CDTF">2021-10-11T19:51:00Z</dcterms:created>
  <dcterms:modified xsi:type="dcterms:W3CDTF">2021-10-11T19:51:00Z</dcterms:modified>
</cp:coreProperties>
</file>