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connectives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think    </w:t>
      </w:r>
      <w:r>
        <w:t xml:space="preserve">   know    </w:t>
      </w:r>
      <w:r>
        <w:t xml:space="preserve">   school    </w:t>
      </w:r>
      <w:r>
        <w:t xml:space="preserve">   home    </w:t>
      </w:r>
      <w:r>
        <w:t xml:space="preserve">   took    </w:t>
      </w:r>
      <w:r>
        <w:t xml:space="preserve">   would    </w:t>
      </w:r>
      <w:r>
        <w:t xml:space="preserve">   finally    </w:t>
      </w:r>
      <w:r>
        <w:t xml:space="preserve">   eventually    </w:t>
      </w:r>
      <w:r>
        <w:t xml:space="preserve">   meanwhile    </w:t>
      </w:r>
      <w:r>
        <w:t xml:space="preserve">   suddenly    </w:t>
      </w:r>
      <w:r>
        <w:t xml:space="preserve">   secondly    </w:t>
      </w:r>
      <w:r>
        <w:t xml:space="preserve">   firstly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connectives </dc:title>
  <dcterms:created xsi:type="dcterms:W3CDTF">2021-10-11T19:52:09Z</dcterms:created>
  <dcterms:modified xsi:type="dcterms:W3CDTF">2021-10-11T19:52:09Z</dcterms:modified>
</cp:coreProperties>
</file>