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Tissue ID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consisting of several layers of cells which become flattened when stretched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tissue in which the contractile fibrils are not highly ordered, occurring in the gut and other internal organs and not under voluntary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nerve cells and the basic building blocks of our entire nervous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called trabecular bone or spongy bone, light, porous bone enclosing numerous large spaces that give a honeycombed or spongy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 fluid in humans and other animals that delivers necessary substances such as nutrients and oxygen to the cells and transports metabolic waste products away from those same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 called glia and they compose a rich support system that is essential to the operation of nervous tissue and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muscle which is connected to the skeleton to form part of the mechanical system which moves the limbs and other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cells of this epithelium are arranged in a neat row with the nuclei at the same level, near the basal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 not have a lot of keratin deposits within them, but rather are moisturized by mucus from the salivary or the mucus glands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connective tissue has fibers that are not arranged in parallel bundles as connective tissue consists of mostly collagen fibers. It has less ground substance than loose connective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cells have a tough layer of keratin in the apical segment of cells and several layers deep to it. Keratin is a tough, fibrous intracellular protein that helps protect skin and underlying tissues from heat, microbes, and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areas of the body where large amounts of tensile strength are required, like in ligaments, tendons and aponeurosis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layer of cells, has its cell nuclei positioned in a manner suggestive of stratified epithelia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holds organs in place and attaches epithelial tissue to other underlying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connective tissue, also recognized by its ability to snap back into an original form or resting form due to the addition of elastin fibers to the extracellular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translucent bluish-white type of cartilage present in the joints, the respiratory tract, and the immature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layered, large, thin, and flat and contain a rounded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in the kidney, the spleen, lymph nodes, and bone marrow. Their function is to form a stroma and provide structural support, such as that in the lymphoid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cartilage that contains fibrous bundles of collagen, such as that of the intervertebral disks in the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main structure in the body for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cushion and insulate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Monolayered, with large, rounded, centrally located nuclei,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called myocardium, in vertebrates, one of three major muscle types, found only in the heart.</w:t>
            </w:r>
          </w:p>
        </w:tc>
      </w:tr>
    </w:tbl>
    <w:p>
      <w:pPr>
        <w:pStyle w:val="WordBankLarge"/>
      </w:pPr>
      <w:r>
        <w:t xml:space="preserve">   Smooth Muscle    </w:t>
      </w:r>
      <w:r>
        <w:t xml:space="preserve">   Cardiac Muscle    </w:t>
      </w:r>
      <w:r>
        <w:t xml:space="preserve">   Skeletal Muscle    </w:t>
      </w:r>
      <w:r>
        <w:t xml:space="preserve">   Neurons    </w:t>
      </w:r>
      <w:r>
        <w:t xml:space="preserve">   Neuroglia    </w:t>
      </w:r>
      <w:r>
        <w:t xml:space="preserve">   Simple Squamous    </w:t>
      </w:r>
      <w:r>
        <w:t xml:space="preserve">   Simple Cuboidal    </w:t>
      </w:r>
      <w:r>
        <w:t xml:space="preserve">   Simple Columnar    </w:t>
      </w:r>
      <w:r>
        <w:t xml:space="preserve">    Pseudostratified Columnar    </w:t>
      </w:r>
      <w:r>
        <w:t xml:space="preserve">   Keratinized Stratified Squamous    </w:t>
      </w:r>
      <w:r>
        <w:t xml:space="preserve">   Non Keratinized Stratified     </w:t>
      </w:r>
      <w:r>
        <w:t xml:space="preserve">    Transitional    </w:t>
      </w:r>
      <w:r>
        <w:t xml:space="preserve">    Blood    </w:t>
      </w:r>
      <w:r>
        <w:t xml:space="preserve">   Cancellous Bone    </w:t>
      </w:r>
      <w:r>
        <w:t xml:space="preserve">   Compact Bone    </w:t>
      </w:r>
      <w:r>
        <w:t xml:space="preserve">   Elastic Cartilage    </w:t>
      </w:r>
      <w:r>
        <w:t xml:space="preserve">   Hyaline Cartilage    </w:t>
      </w:r>
      <w:r>
        <w:t xml:space="preserve">   Fibrocartilage    </w:t>
      </w:r>
      <w:r>
        <w:t xml:space="preserve">   Dense Regular Connective Tissue    </w:t>
      </w:r>
      <w:r>
        <w:t xml:space="preserve">    Dense Irregular Connective Tissue    </w:t>
      </w:r>
      <w:r>
        <w:t xml:space="preserve">   Adipose Tissue    </w:t>
      </w:r>
      <w:r>
        <w:t xml:space="preserve">   Areolar Connective Tissue    </w:t>
      </w:r>
      <w:r>
        <w:t xml:space="preserve">   Reticular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 ID LAB</dc:title>
  <dcterms:created xsi:type="dcterms:W3CDTF">2021-10-11T19:53:33Z</dcterms:created>
  <dcterms:modified xsi:type="dcterms:W3CDTF">2021-10-11T19:53:33Z</dcterms:modified>
</cp:coreProperties>
</file>