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Tone Positive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Medium"/>
      </w:pPr>
      <w:r>
        <w:t xml:space="preserve">   appreciative    </w:t>
      </w:r>
      <w:r>
        <w:t xml:space="preserve">   humorous    </w:t>
      </w:r>
      <w:r>
        <w:t xml:space="preserve">   brave    </w:t>
      </w:r>
      <w:r>
        <w:t xml:space="preserve">   loving    </w:t>
      </w:r>
      <w:r>
        <w:t xml:space="preserve">   optimistic    </w:t>
      </w:r>
      <w:r>
        <w:t xml:space="preserve">   vibrant    </w:t>
      </w:r>
      <w:r>
        <w:t xml:space="preserve">   joyful    </w:t>
      </w:r>
      <w:r>
        <w:t xml:space="preserve">   hopeful    </w:t>
      </w:r>
      <w:r>
        <w:t xml:space="preserve">   exuberant    </w:t>
      </w:r>
      <w:r>
        <w:t xml:space="preserve">   amiable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Tone Positive Words</dc:title>
  <dcterms:created xsi:type="dcterms:W3CDTF">2021-10-11T19:58:32Z</dcterms:created>
  <dcterms:modified xsi:type="dcterms:W3CDTF">2021-10-11T19:58:32Z</dcterms:modified>
</cp:coreProperties>
</file>