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Toney Walker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that are on the same corner at each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Figures that have the same shape, but may have different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angle subtended at a point on the circle by two given points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two interior angles which lie on different parallel lines and  on opposite sides of a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angle that a straight line, ray of light, etc., meeting a surface, makes with a normal to the surface at the point of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three sides in one triangle are congruent to the corresponding sides in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pairs of opposite angles made by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one across from a given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longest side of a right triangle, opposite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Pairs of angles on the outer 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of using proportions to find an unknown length or distance in similar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two triangles, if two pairs of corresponding angles are congruent, then the triangles are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 made by a reflected ray with perpendicular to the reflecting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which touches a circle or ellipse at just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side that is next to the angle in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length of the adjacent side divided by the length of the hypotense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speaking or writing at length (a subject)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trigonometric function that is equal to the ratio of the side opposite a given angle </w:t>
            </w:r>
          </w:p>
        </w:tc>
      </w:tr>
    </w:tbl>
    <w:p>
      <w:pPr>
        <w:pStyle w:val="WordBankLarge"/>
      </w:pPr>
      <w:r>
        <w:t xml:space="preserve">   Tangent    </w:t>
      </w:r>
      <w:r>
        <w:t xml:space="preserve">   Dilation    </w:t>
      </w:r>
      <w:r>
        <w:t xml:space="preserve">   Alternate Interior Angles    </w:t>
      </w:r>
      <w:r>
        <w:t xml:space="preserve">   Cosine    </w:t>
      </w:r>
      <w:r>
        <w:t xml:space="preserve">   Corresponding Angles    </w:t>
      </w:r>
      <w:r>
        <w:t xml:space="preserve">   Inscribed Angle Theorem    </w:t>
      </w:r>
      <w:r>
        <w:t xml:space="preserve">   Sine    </w:t>
      </w:r>
      <w:r>
        <w:t xml:space="preserve">   hypotenuse    </w:t>
      </w:r>
      <w:r>
        <w:t xml:space="preserve">   Adjacent Side    </w:t>
      </w:r>
      <w:r>
        <w:t xml:space="preserve">   Similar Figures    </w:t>
      </w:r>
      <w:r>
        <w:t xml:space="preserve">   SSS (Congruence)    </w:t>
      </w:r>
      <w:r>
        <w:t xml:space="preserve">   Opposite Side    </w:t>
      </w:r>
      <w:r>
        <w:t xml:space="preserve">   Angle of incidence    </w:t>
      </w:r>
      <w:r>
        <w:t xml:space="preserve">   Indirect measurement    </w:t>
      </w:r>
      <w:r>
        <w:t xml:space="preserve">   Vertical angles    </w:t>
      </w:r>
      <w:r>
        <w:t xml:space="preserve">   Angle of reflection    </w:t>
      </w:r>
      <w:r>
        <w:t xml:space="preserve">    Alternate Exterior angles    </w:t>
      </w:r>
      <w:r>
        <w:t xml:space="preserve">   AA(Similarity)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Toney Walker crossword</dc:title>
  <dcterms:created xsi:type="dcterms:W3CDTF">2021-10-11T19:58:11Z</dcterms:created>
  <dcterms:modified xsi:type="dcterms:W3CDTF">2021-10-11T19:58:11Z</dcterms:modified>
</cp:coreProperties>
</file>