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Tony Martin 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Custody    </w:t>
      </w:r>
      <w:r>
        <w:t xml:space="preserve">   grievous bodily harm    </w:t>
      </w:r>
      <w:r>
        <w:t xml:space="preserve">   newark    </w:t>
      </w:r>
      <w:r>
        <w:t xml:space="preserve">   murder    </w:t>
      </w:r>
      <w:r>
        <w:t xml:space="preserve">   farmhouse    </w:t>
      </w:r>
      <w:r>
        <w:t xml:space="preserve">   Fearon    </w:t>
      </w:r>
      <w:r>
        <w:t xml:space="preserve">   shotgun    </w:t>
      </w:r>
      <w:r>
        <w:t xml:space="preserve">   Emneth hungate    </w:t>
      </w:r>
      <w:r>
        <w:t xml:space="preserve">   tony martin    </w:t>
      </w:r>
      <w:r>
        <w:t xml:space="preserve">   manslaughter    </w:t>
      </w:r>
      <w:r>
        <w:t xml:space="preserve">   Barras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Tony Martin Case</dc:title>
  <dcterms:created xsi:type="dcterms:W3CDTF">2021-10-11T19:58:05Z</dcterms:created>
  <dcterms:modified xsi:type="dcterms:W3CDTF">2021-10-11T19:58:05Z</dcterms:modified>
</cp:coreProperties>
</file>