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Top 10 Exotic Sports Cars.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2017 Acura NSX    </w:t>
      </w:r>
      <w:r>
        <w:t xml:space="preserve">   Audi R8 V10 plus Coupe    </w:t>
      </w:r>
      <w:r>
        <w:t xml:space="preserve">   Dodge Viper    </w:t>
      </w:r>
      <w:r>
        <w:t xml:space="preserve">   Ferrari 488 GTB    </w:t>
      </w:r>
      <w:r>
        <w:t xml:space="preserve">   Ford GT    </w:t>
      </w:r>
      <w:r>
        <w:t xml:space="preserve">   Jaguar F-TYPE R    </w:t>
      </w:r>
      <w:r>
        <w:t xml:space="preserve">   Lotus Evora 400    </w:t>
      </w:r>
      <w:r>
        <w:t xml:space="preserve">   McLaren 570S    </w:t>
      </w:r>
      <w:r>
        <w:t xml:space="preserve">   Porsche Cayman GT4    </w:t>
      </w:r>
      <w:r>
        <w:t xml:space="preserve">   Rolls Royce Dawn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10 Exotic Sports Cars.</dc:title>
  <dcterms:created xsi:type="dcterms:W3CDTF">2021-10-11T19:57:43Z</dcterms:created>
  <dcterms:modified xsi:type="dcterms:W3CDTF">2021-10-11T19:57:43Z</dcterms:modified>
</cp:coreProperties>
</file>