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more intentional one is in committing a tort, the more _____ they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commits a tort is called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tort of _____, there is no requirement to prove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factual elements that entitle a plaintiff to a remedy is called _____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Willful ____ is a form of negligence.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of care requires the court to compare the actual behavior of the wrongdoer with the projected behavior of a reasonable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classify intentional torts, we look to _____ ; to a person, chattels, land or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succeed in a tort claim, duty of care, breach, harm and _____ must be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_____ essential elements of tort liability.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 occurs when when the defendant's action fall short of a standard of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reasonable person is a/an _____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_______ -contractual duty of care is a duty of care that arises outside the terms of a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Professional _____ is a subcategory of negligence.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Liability for the principals for the torts of their agents is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classify tort, we use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is the intentional creation of the apprehension of imminent harmful or offensive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categorized as a miscellaneous tort.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not an intentional tort.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Harm is only efficacious to a legally recognized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intent is intent to harm another party that results in harm to third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Among recklessness, vicarious liability and transferred intent, the middle level of intent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visual map used to conceptualize intent in tort is called _____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is ____ notable difference between intent and intention in tort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tort of broken ______ does not currently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tort of ____ can occur both an intentional tort and as negligence.</w:t>
            </w:r>
          </w:p>
        </w:tc>
      </w:tr>
    </w:tbl>
    <w:p>
      <w:pPr>
        <w:pStyle w:val="WordBankLarge"/>
      </w:pPr>
      <w:r>
        <w:t xml:space="preserve">   four    </w:t>
      </w:r>
      <w:r>
        <w:t xml:space="preserve">   Breach    </w:t>
      </w:r>
      <w:r>
        <w:t xml:space="preserve">   causation    </w:t>
      </w:r>
      <w:r>
        <w:t xml:space="preserve">   interest    </w:t>
      </w:r>
      <w:r>
        <w:t xml:space="preserve">   battery    </w:t>
      </w:r>
      <w:r>
        <w:t xml:space="preserve">   Standard    </w:t>
      </w:r>
      <w:r>
        <w:t xml:space="preserve">   imagined    </w:t>
      </w:r>
      <w:r>
        <w:t xml:space="preserve">   intent    </w:t>
      </w:r>
      <w:r>
        <w:t xml:space="preserve">   tortfeasor    </w:t>
      </w:r>
      <w:r>
        <w:t xml:space="preserve">   conscious    </w:t>
      </w:r>
      <w:r>
        <w:t xml:space="preserve">   Negligence    </w:t>
      </w:r>
      <w:r>
        <w:t xml:space="preserve">   vicarious    </w:t>
      </w:r>
      <w:r>
        <w:t xml:space="preserve">   nuisance    </w:t>
      </w:r>
      <w:r>
        <w:t xml:space="preserve">   harm    </w:t>
      </w:r>
      <w:r>
        <w:t xml:space="preserve">   Transferred    </w:t>
      </w:r>
      <w:r>
        <w:t xml:space="preserve">   blindness    </w:t>
      </w:r>
      <w:r>
        <w:t xml:space="preserve">   malpractice    </w:t>
      </w:r>
      <w:r>
        <w:t xml:space="preserve">   Extra    </w:t>
      </w:r>
      <w:r>
        <w:t xml:space="preserve">   recklessness    </w:t>
      </w:r>
      <w:r>
        <w:t xml:space="preserve">   mind    </w:t>
      </w:r>
      <w:r>
        <w:t xml:space="preserve">   no    </w:t>
      </w:r>
      <w:r>
        <w:t xml:space="preserve">   heart    </w:t>
      </w:r>
      <w:r>
        <w:t xml:space="preserve">   cause    </w:t>
      </w:r>
      <w:r>
        <w:t xml:space="preserve">   Conspiracy    </w:t>
      </w:r>
      <w:r>
        <w:t xml:space="preserve">   Assault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Tort Law</dc:title>
  <dcterms:created xsi:type="dcterms:W3CDTF">2021-10-11T19:59:58Z</dcterms:created>
  <dcterms:modified xsi:type="dcterms:W3CDTF">2021-10-11T19:59:58Z</dcterms:modified>
</cp:coreProperties>
</file>