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colorful    </w:t>
      </w:r>
      <w:r>
        <w:t xml:space="preserve">   fruit    </w:t>
      </w:r>
      <w:r>
        <w:t xml:space="preserve">   South America    </w:t>
      </w:r>
      <w:r>
        <w:t xml:space="preserve">   feathers    </w:t>
      </w:r>
      <w:r>
        <w:t xml:space="preserve">   forests    </w:t>
      </w:r>
      <w:r>
        <w:t xml:space="preserve">   tropical    </w:t>
      </w:r>
      <w:r>
        <w:t xml:space="preserve">   talons    </w:t>
      </w:r>
      <w:r>
        <w:t xml:space="preserve">   beak    </w:t>
      </w:r>
      <w:r>
        <w:t xml:space="preserve">   treetops    </w:t>
      </w:r>
      <w:r>
        <w:t xml:space="preserve">   worms    </w:t>
      </w:r>
      <w:r>
        <w:t xml:space="preserve">   flying    </w:t>
      </w:r>
      <w:r>
        <w:t xml:space="preserve">   nests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Toucan</dc:title>
  <dcterms:created xsi:type="dcterms:W3CDTF">2021-10-11T19:59:01Z</dcterms:created>
  <dcterms:modified xsi:type="dcterms:W3CDTF">2021-10-11T19:59:01Z</dcterms:modified>
</cp:coreProperties>
</file>