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sustainable    </w:t>
      </w:r>
      <w:r>
        <w:t xml:space="preserve">   resort    </w:t>
      </w:r>
      <w:r>
        <w:t xml:space="preserve">   VFR    </w:t>
      </w:r>
      <w:r>
        <w:t xml:space="preserve">   litter    </w:t>
      </w:r>
      <w:r>
        <w:t xml:space="preserve">   sport    </w:t>
      </w:r>
      <w:r>
        <w:t xml:space="preserve">   Leisure    </w:t>
      </w:r>
      <w:r>
        <w:t xml:space="preserve">   local    </w:t>
      </w:r>
      <w:r>
        <w:t xml:space="preserve">   Medical    </w:t>
      </w:r>
      <w:r>
        <w:t xml:space="preserve">   Primary    </w:t>
      </w:r>
      <w:r>
        <w:t xml:space="preserve">   Adventure    </w:t>
      </w:r>
      <w:r>
        <w:t xml:space="preserve">   Mass    </w:t>
      </w:r>
      <w:r>
        <w:t xml:space="preserve">   Ecotourism    </w:t>
      </w:r>
      <w:r>
        <w:t xml:space="preserve">   Tourism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2021-10-11T19:59:58Z</dcterms:created>
  <dcterms:modified xsi:type="dcterms:W3CDTF">2021-10-11T19:59:58Z</dcterms:modified>
</cp:coreProperties>
</file>