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Towns Part ONE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24</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was the county seat of Jefferson County from 1865 to 1871.</w:t>
            </w:r>
          </w:p>
          <w:p>
            <w:pPr>
              <w:keepLines/>
              <w:pStyle w:val="CluesTiny"/>
            </w:pPr>
            <w:r>
              <w:rPr>
                <w:b w:val="true"/>
                <w:bCs w:val="true"/>
              </w:rPr>
              <w:t xml:space="preserve">4. </w:t>
            </w:r>
            <w:r>
              <w:t xml:space="preserve">was established as a sawmill town by the Cherry River Boom and Lumber Company</w:t>
            </w:r>
          </w:p>
          <w:p>
            <w:pPr>
              <w:keepLines/>
              <w:pStyle w:val="CluesTiny"/>
            </w:pPr>
            <w:r>
              <w:rPr>
                <w:b w:val="true"/>
                <w:bCs w:val="true"/>
              </w:rPr>
              <w:t xml:space="preserve">5. </w:t>
            </w:r>
            <w:r>
              <w:t xml:space="preserve">native Lemuel Chenoweth was renowned for his design and construction of covered bridges on western Virginia turnpikes.</w:t>
            </w:r>
          </w:p>
          <w:p>
            <w:pPr>
              <w:keepLines/>
              <w:pStyle w:val="CluesTiny"/>
            </w:pPr>
            <w:r>
              <w:rPr>
                <w:b w:val="true"/>
                <w:bCs w:val="true"/>
              </w:rPr>
              <w:t xml:space="preserve">7. </w:t>
            </w:r>
            <w:r>
              <w:t xml:space="preserve">- Rock Springs Park, a popular amusement park which once attracted as many as 20,000 people daily, was located in the Hancock County community of</w:t>
            </w:r>
          </w:p>
          <w:p>
            <w:pPr>
              <w:keepLines/>
              <w:pStyle w:val="CluesTiny"/>
            </w:pPr>
            <w:r>
              <w:rPr>
                <w:b w:val="true"/>
                <w:bCs w:val="true"/>
              </w:rPr>
              <w:t xml:space="preserve">12. </w:t>
            </w:r>
            <w:r>
              <w:t xml:space="preserve">In 1966, a FFA team from High School achieved a score in the National Land and Range Judging Contest that remains unbeaten.</w:t>
            </w:r>
          </w:p>
          <w:p>
            <w:pPr>
              <w:keepLines/>
              <w:pStyle w:val="CluesTiny"/>
            </w:pPr>
            <w:r>
              <w:rPr>
                <w:b w:val="true"/>
                <w:bCs w:val="true"/>
              </w:rPr>
              <w:t xml:space="preserve">14. </w:t>
            </w:r>
            <w:r>
              <w:t xml:space="preserve">The name for the Summers County community came from a balloonist who landed in the area in 1836.</w:t>
            </w:r>
          </w:p>
          <w:p>
            <w:pPr>
              <w:keepLines/>
              <w:pStyle w:val="CluesTiny"/>
            </w:pPr>
            <w:r>
              <w:rPr>
                <w:b w:val="true"/>
                <w:bCs w:val="true"/>
              </w:rPr>
              <w:t xml:space="preserve">15. </w:t>
            </w:r>
            <w:r>
              <w:t xml:space="preserve">The National Track and Field Hall of Fame, located in Indianapolis, was originally to be constructed near the Putnam County community of</w:t>
            </w:r>
          </w:p>
          <w:p>
            <w:pPr>
              <w:keepLines/>
              <w:pStyle w:val="CluesTiny"/>
            </w:pPr>
            <w:r>
              <w:rPr>
                <w:b w:val="true"/>
                <w:bCs w:val="true"/>
              </w:rPr>
              <w:t xml:space="preserve">19. </w:t>
            </w:r>
            <w:r>
              <w:t xml:space="preserve">The Braxton County community of ______was named for Senator Henry Gassaway Davis.</w:t>
            </w:r>
          </w:p>
          <w:p>
            <w:pPr>
              <w:keepLines/>
              <w:pStyle w:val="CluesTiny"/>
            </w:pPr>
            <w:r>
              <w:rPr>
                <w:b w:val="true"/>
                <w:bCs w:val="true"/>
              </w:rPr>
              <w:t xml:space="preserve">20. </w:t>
            </w:r>
            <w:r>
              <w:t xml:space="preserve">On July 9, 1942, a coal mine explosion at the #2 Mine killed 20 miners in Monangahlia County.</w:t>
            </w:r>
          </w:p>
          <w:p>
            <w:pPr>
              <w:keepLines/>
              <w:pStyle w:val="CluesTiny"/>
            </w:pPr>
            <w:r>
              <w:rPr>
                <w:b w:val="true"/>
                <w:bCs w:val="true"/>
              </w:rPr>
              <w:t xml:space="preserve">21. </w:t>
            </w:r>
            <w:r>
              <w:t xml:space="preserve">served as the county seat of Taylor County from 1844 to 1878</w:t>
            </w:r>
          </w:p>
          <w:p>
            <w:pPr>
              <w:keepLines/>
              <w:pStyle w:val="CluesTiny"/>
            </w:pPr>
            <w:r>
              <w:rPr>
                <w:b w:val="true"/>
                <w:bCs w:val="true"/>
              </w:rPr>
              <w:t xml:space="preserve">22. </w:t>
            </w:r>
            <w:r>
              <w:t xml:space="preserve">The Wayne County community was established in 1857 by abolitionist Eli Thayer.</w:t>
            </w:r>
          </w:p>
          <w:p>
            <w:pPr>
              <w:keepLines/>
              <w:pStyle w:val="CluesTiny"/>
            </w:pPr>
            <w:r>
              <w:rPr>
                <w:b w:val="true"/>
                <w:bCs w:val="true"/>
              </w:rPr>
              <w:t xml:space="preserve">23. </w:t>
            </w:r>
            <w:r>
              <w:t xml:space="preserve">The events in the "Legend of the Wizard Clip" occurred in the community of Smithfield, now, in present-day Jefferson County.</w:t>
            </w:r>
          </w:p>
          <w:p>
            <w:pPr>
              <w:keepLines/>
              <w:pStyle w:val="CluesTiny"/>
            </w:pPr>
            <w:r>
              <w:rPr>
                <w:b w:val="true"/>
                <w:bCs w:val="true"/>
              </w:rPr>
              <w:t xml:space="preserve">25. </w:t>
            </w:r>
            <w:r>
              <w:t xml:space="preserve">The Braxton County community was named for Captain Bull, a Delaware Indian chief</w:t>
            </w:r>
          </w:p>
          <w:p>
            <w:pPr>
              <w:keepLines/>
              <w:pStyle w:val="CluesTiny"/>
            </w:pPr>
            <w:r>
              <w:rPr>
                <w:b w:val="true"/>
                <w:bCs w:val="true"/>
              </w:rPr>
              <w:t xml:space="preserve">26. </w:t>
            </w:r>
            <w:r>
              <w:t xml:space="preserve">The Raleigh County community of is named for General Douglas MacArthur.</w:t>
            </w:r>
          </w:p>
          <w:p>
            <w:pPr>
              <w:keepLines/>
              <w:pStyle w:val="CluesTiny"/>
            </w:pPr>
            <w:r>
              <w:rPr>
                <w:b w:val="true"/>
                <w:bCs w:val="true"/>
              </w:rPr>
              <w:t xml:space="preserve">27. </w:t>
            </w:r>
            <w:r>
              <w:t xml:space="preserve">The Kanawha County community was founded on January 2, 1918 to house an explosives plant. Its name can be traced back to its origins as a World War I boomtown and nitrocellulose, which is used to manufacture gunpowder. The explosives plant was not completed in time to help the war effort. The facilities were sold at auction and it eventually became the center of one of the most productive chemical industries in the world.</w:t>
            </w:r>
          </w:p>
        </w:tc>
        <w:tc>
          <w:p>
            <w:pPr>
              <w:pStyle w:val="CluesTiny"/>
            </w:pPr>
            <w:r>
              <w:rPr>
                <w:b w:val="true"/>
                <w:bCs w:val="true"/>
              </w:rPr>
              <w:t xml:space="preserve">Down</w:t>
            </w:r>
          </w:p>
          <w:p>
            <w:pPr>
              <w:keepLines/>
              <w:pStyle w:val="CluesTiny"/>
            </w:pPr>
            <w:r>
              <w:rPr>
                <w:b w:val="true"/>
                <w:bCs w:val="true"/>
              </w:rPr>
              <w:t xml:space="preserve">1. </w:t>
            </w:r>
            <w:r>
              <w:t xml:space="preserve">On December 12, 1786, the Jefferson County community of was established on the property of Charles Washington, brother of George Washington.</w:t>
            </w:r>
          </w:p>
          <w:p>
            <w:pPr>
              <w:keepLines/>
              <w:pStyle w:val="CluesTiny"/>
            </w:pPr>
            <w:r>
              <w:rPr>
                <w:b w:val="true"/>
                <w:bCs w:val="true"/>
              </w:rPr>
              <w:t xml:space="preserve">2. </w:t>
            </w:r>
            <w:r>
              <w:t xml:space="preserve">Riders of the Flood by W. E. Blackhurst was the basis for an outdoor drama of the same name that was performed here</w:t>
            </w:r>
          </w:p>
          <w:p>
            <w:pPr>
              <w:keepLines/>
              <w:pStyle w:val="CluesTiny"/>
            </w:pPr>
            <w:r>
              <w:rPr>
                <w:b w:val="true"/>
                <w:bCs w:val="true"/>
              </w:rPr>
              <w:t xml:space="preserve">6. </w:t>
            </w:r>
            <w:r>
              <w:t xml:space="preserve">- The Tucker County community was named for Thomas Hendricks, the 21st vice president of the United States.</w:t>
            </w:r>
          </w:p>
          <w:p>
            <w:pPr>
              <w:keepLines/>
              <w:pStyle w:val="CluesTiny"/>
            </w:pPr>
            <w:r>
              <w:rPr>
                <w:b w:val="true"/>
                <w:bCs w:val="true"/>
              </w:rPr>
              <w:t xml:space="preserve">8. </w:t>
            </w:r>
            <w:r>
              <w:t xml:space="preserve">was the state capitol in 1873.</w:t>
            </w:r>
          </w:p>
          <w:p>
            <w:pPr>
              <w:keepLines/>
              <w:pStyle w:val="CluesTiny"/>
            </w:pPr>
            <w:r>
              <w:rPr>
                <w:b w:val="true"/>
                <w:bCs w:val="true"/>
              </w:rPr>
              <w:t xml:space="preserve">9. </w:t>
            </w:r>
            <w:r>
              <w:t xml:space="preserve">The Mercer County community of was named for the daughter of Chief Powhatan. She is better known as Pocahontas</w:t>
            </w:r>
          </w:p>
          <w:p>
            <w:pPr>
              <w:keepLines/>
              <w:pStyle w:val="CluesTiny"/>
            </w:pPr>
            <w:r>
              <w:rPr>
                <w:b w:val="true"/>
                <w:bCs w:val="true"/>
              </w:rPr>
              <w:t xml:space="preserve">10. </w:t>
            </w:r>
            <w:r>
              <w:t xml:space="preserve">- The first structure in the United States to honor African Americans who served in World War I was built in the McDowell County community of.</w:t>
            </w:r>
          </w:p>
          <w:p>
            <w:pPr>
              <w:keepLines/>
              <w:pStyle w:val="CluesTiny"/>
            </w:pPr>
            <w:r>
              <w:rPr>
                <w:b w:val="true"/>
                <w:bCs w:val="true"/>
              </w:rPr>
              <w:t xml:space="preserve">11. </w:t>
            </w:r>
            <w:r>
              <w:t xml:space="preserve">has the lowest elevation of any community in West Virginia.</w:t>
            </w:r>
          </w:p>
          <w:p>
            <w:pPr>
              <w:keepLines/>
              <w:pStyle w:val="CluesTiny"/>
            </w:pPr>
            <w:r>
              <w:rPr>
                <w:b w:val="true"/>
                <w:bCs w:val="true"/>
              </w:rPr>
              <w:t xml:space="preserve">13. </w:t>
            </w:r>
            <w:r>
              <w:t xml:space="preserve">, reportedly named for the youngest daughter of Chief Cornstalk, was the county seat of Wyoming County from 1850 to 1907. However, according to West Virginia Place Names, "It is said by some to be an Indian word meaning big bottoms or level land; whereas others derive it from Ocie Anna Cooke, the Indian stolen daughter of 'Old William Cooke.'"</w:t>
            </w:r>
          </w:p>
          <w:p>
            <w:pPr>
              <w:keepLines/>
              <w:pStyle w:val="CluesTiny"/>
            </w:pPr>
            <w:r>
              <w:rPr>
                <w:b w:val="true"/>
                <w:bCs w:val="true"/>
              </w:rPr>
              <w:t xml:space="preserve">16. </w:t>
            </w:r>
            <w:r>
              <w:t xml:space="preserve">The Monroe County community was named for Revolutionary War soldier Christian Peters.</w:t>
            </w:r>
          </w:p>
          <w:p>
            <w:pPr>
              <w:keepLines/>
              <w:pStyle w:val="CluesTiny"/>
            </w:pPr>
            <w:r>
              <w:rPr>
                <w:b w:val="true"/>
                <w:bCs w:val="true"/>
              </w:rPr>
              <w:t xml:space="preserve">17. </w:t>
            </w:r>
            <w:r>
              <w:t xml:space="preserve">the Pocahontas County community was named for Colonel Francis Bartow of Georgia, who was killed at the First Battle of Manassas</w:t>
            </w:r>
          </w:p>
          <w:p>
            <w:pPr>
              <w:keepLines/>
              <w:pStyle w:val="CluesTiny"/>
            </w:pPr>
            <w:r>
              <w:rPr>
                <w:b w:val="true"/>
                <w:bCs w:val="true"/>
              </w:rPr>
              <w:t xml:space="preserve">18. </w:t>
            </w:r>
            <w:r>
              <w:t xml:space="preserve">served as the county seat of Cabell from 1814-1863 and 1865-1887.</w:t>
            </w:r>
          </w:p>
          <w:p>
            <w:pPr>
              <w:keepLines/>
              <w:pStyle w:val="CluesTiny"/>
            </w:pPr>
            <w:r>
              <w:rPr>
                <w:b w:val="true"/>
                <w:bCs w:val="true"/>
              </w:rPr>
              <w:t xml:space="preserve">24. </w:t>
            </w:r>
            <w:r>
              <w:t xml:space="preserve">The Ritchie County community  the birthplace of Governor John J. Cornwell,was originally known as Mole Hill.</w:t>
            </w:r>
          </w:p>
        </w:tc>
      </w:tr>
    </w:tbl>
    <w:p>
      <w:pPr>
        <w:pStyle w:val="WordBankLarge"/>
      </w:pPr>
      <w:r>
        <w:t xml:space="preserve">   HarpersFerry    </w:t>
      </w:r>
      <w:r>
        <w:t xml:space="preserve">   Oceana    </w:t>
      </w:r>
      <w:r>
        <w:t xml:space="preserve">   Pursglove    </w:t>
      </w:r>
      <w:r>
        <w:t xml:space="preserve">   Gassaway    </w:t>
      </w:r>
      <w:r>
        <w:t xml:space="preserve">   Barboursville    </w:t>
      </w:r>
      <w:r>
        <w:t xml:space="preserve">   Chester    </w:t>
      </w:r>
      <w:r>
        <w:t xml:space="preserve">   Matoaka    </w:t>
      </w:r>
      <w:r>
        <w:t xml:space="preserve">   Kimiball    </w:t>
      </w:r>
      <w:r>
        <w:t xml:space="preserve">   Richwood    </w:t>
      </w:r>
      <w:r>
        <w:t xml:space="preserve">   Hurricane    </w:t>
      </w:r>
      <w:r>
        <w:t xml:space="preserve">   Pruntytown    </w:t>
      </w:r>
      <w:r>
        <w:t xml:space="preserve">   Nitro    </w:t>
      </w:r>
      <w:r>
        <w:t xml:space="preserve">   MacArthur    </w:t>
      </w:r>
      <w:r>
        <w:t xml:space="preserve">   Ronceverte    </w:t>
      </w:r>
      <w:r>
        <w:t xml:space="preserve">   Middleway    </w:t>
      </w:r>
      <w:r>
        <w:t xml:space="preserve">   Hendricks    </w:t>
      </w:r>
      <w:r>
        <w:t xml:space="preserve">   Bartow    </w:t>
      </w:r>
      <w:r>
        <w:t xml:space="preserve">   CharlesTown    </w:t>
      </w:r>
      <w:r>
        <w:t xml:space="preserve">   Mountain    </w:t>
      </w:r>
      <w:r>
        <w:t xml:space="preserve">   Clayton    </w:t>
      </w:r>
      <w:r>
        <w:t xml:space="preserve">   Ceredo    </w:t>
      </w:r>
      <w:r>
        <w:t xml:space="preserve">   Charleston    </w:t>
      </w:r>
      <w:r>
        <w:t xml:space="preserve">   Bulltown    </w:t>
      </w:r>
      <w:r>
        <w:t xml:space="preserve">   Beverly    </w:t>
      </w:r>
      <w:r>
        <w:t xml:space="preserve">   Shepherdstown    </w:t>
      </w:r>
      <w:r>
        <w:t xml:space="preserve">   Peterstown    </w:t>
      </w:r>
      <w:r>
        <w:t xml:space="preserve">   Normantown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Towns Part ONE</dc:title>
  <dcterms:created xsi:type="dcterms:W3CDTF">2021-10-11T20:00:40Z</dcterms:created>
  <dcterms:modified xsi:type="dcterms:W3CDTF">2021-10-11T20:00:40Z</dcterms:modified>
</cp:coreProperties>
</file>