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Toxicology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antidote can be used to treat many types of oral poisonings such as phenobarbital and carbamazepine. It is not effective for poisonings of strong acids or bases, lithium, arsenic, methanol, ethanol, or ethylene glycol. </w:t>
            </w:r>
          </w:p>
          <w:p>
            <w:pPr>
              <w:keepLines/>
              <w:pStyle w:val="CluesTiny"/>
            </w:pPr>
            <w:r>
              <w:rPr>
                <w:b w:val="true"/>
                <w:bCs w:val="true"/>
              </w:rPr>
              <w:t xml:space="preserve">4. </w:t>
            </w:r>
            <w:r>
              <w:t xml:space="preserve">Anticholinergic poisoning?</w:t>
            </w:r>
          </w:p>
          <w:p>
            <w:pPr>
              <w:keepLines/>
              <w:pStyle w:val="CluesTiny"/>
            </w:pPr>
            <w:r>
              <w:rPr>
                <w:b w:val="true"/>
                <w:bCs w:val="true"/>
              </w:rPr>
              <w:t xml:space="preserve">13. </w:t>
            </w:r>
            <w:r>
              <w:t xml:space="preserve">How can an overdose of Beta Blockers be treated? </w:t>
            </w:r>
          </w:p>
          <w:p>
            <w:pPr>
              <w:keepLines/>
              <w:pStyle w:val="CluesTiny"/>
            </w:pPr>
            <w:r>
              <w:rPr>
                <w:b w:val="true"/>
                <w:bCs w:val="true"/>
              </w:rPr>
              <w:t xml:space="preserve">14. </w:t>
            </w:r>
            <w:r>
              <w:t xml:space="preserve">Too much iron can be lethal.  How can iron poisoning be treated? </w:t>
            </w:r>
          </w:p>
          <w:p>
            <w:pPr>
              <w:keepLines/>
              <w:pStyle w:val="CluesTiny"/>
            </w:pPr>
            <w:r>
              <w:rPr>
                <w:b w:val="true"/>
                <w:bCs w:val="true"/>
              </w:rPr>
              <w:t xml:space="preserve">18. </w:t>
            </w:r>
            <w:r>
              <w:t xml:space="preserve">Thallium poisoning?</w:t>
            </w:r>
          </w:p>
          <w:p>
            <w:pPr>
              <w:keepLines/>
              <w:pStyle w:val="CluesTiny"/>
            </w:pPr>
            <w:r>
              <w:rPr>
                <w:b w:val="true"/>
                <w:bCs w:val="true"/>
              </w:rPr>
              <w:t xml:space="preserve">20. </w:t>
            </w:r>
            <w:r>
              <w:t xml:space="preserve">Symptoms include high body temperature, agitation, increased reflexes, tremor, sweating, dilated pupils, and diarrhea.</w:t>
            </w:r>
          </w:p>
          <w:p>
            <w:pPr>
              <w:keepLines/>
              <w:pStyle w:val="CluesTiny"/>
            </w:pPr>
            <w:r>
              <w:rPr>
                <w:b w:val="true"/>
                <w:bCs w:val="true"/>
              </w:rPr>
              <w:t xml:space="preserve">21. </w:t>
            </w:r>
            <w:r>
              <w:t xml:space="preserve">Acetaminophen overdose is treated with activated charcoal if presented soon after ingestion, otherwise is _________ used when several hours have passed (to replenish glutathione levels, which conjugate the toxic metabolite NAPQI and help shuttle it out of the body).</w:t>
            </w:r>
          </w:p>
          <w:p>
            <w:pPr>
              <w:keepLines/>
              <w:pStyle w:val="CluesTiny"/>
            </w:pPr>
            <w:r>
              <w:rPr>
                <w:b w:val="true"/>
                <w:bCs w:val="true"/>
              </w:rPr>
              <w:t xml:space="preserve">22. </w:t>
            </w:r>
            <w:r>
              <w:t xml:space="preserve">Aspirin poisoining?</w:t>
            </w:r>
          </w:p>
          <w:p>
            <w:pPr>
              <w:keepLines/>
              <w:pStyle w:val="CluesTiny"/>
            </w:pPr>
            <w:r>
              <w:rPr>
                <w:b w:val="true"/>
                <w:bCs w:val="true"/>
              </w:rPr>
              <w:t xml:space="preserve">23. </w:t>
            </w:r>
            <w:r>
              <w:t xml:space="preserve">Isoniazid poisoning can be treated with this OTC medication (also known as vitamin B6)?</w:t>
            </w:r>
          </w:p>
        </w:tc>
        <w:tc>
          <w:p>
            <w:pPr>
              <w:pStyle w:val="CluesTiny"/>
            </w:pPr>
            <w:r>
              <w:rPr>
                <w:b w:val="true"/>
                <w:bCs w:val="true"/>
              </w:rPr>
              <w:t xml:space="preserve">Down</w:t>
            </w:r>
          </w:p>
          <w:p>
            <w:pPr>
              <w:keepLines/>
              <w:pStyle w:val="CluesTiny"/>
            </w:pPr>
            <w:r>
              <w:rPr>
                <w:b w:val="true"/>
                <w:bCs w:val="true"/>
              </w:rPr>
              <w:t xml:space="preserve">1. </w:t>
            </w:r>
            <w:r>
              <w:t xml:space="preserve">Overdose of medications for diabetes (oral hypoglycemic agents, sulfonylureas and meglitinides, specifically) are typically treated with this agent, which can also be used for acromegaly. </w:t>
            </w:r>
          </w:p>
          <w:p>
            <w:pPr>
              <w:keepLines/>
              <w:pStyle w:val="CluesTiny"/>
            </w:pPr>
            <w:r>
              <w:rPr>
                <w:b w:val="true"/>
                <w:bCs w:val="true"/>
              </w:rPr>
              <w:t xml:space="preserve">3. </w:t>
            </w:r>
            <w:r>
              <w:t xml:space="preserve">Warfarin poisoning (hint: chemical name)?</w:t>
            </w:r>
          </w:p>
          <w:p>
            <w:pPr>
              <w:keepLines/>
              <w:pStyle w:val="CluesTiny"/>
            </w:pPr>
            <w:r>
              <w:rPr>
                <w:b w:val="true"/>
                <w:bCs w:val="true"/>
              </w:rPr>
              <w:t xml:space="preserve">5. </w:t>
            </w:r>
            <w:r>
              <w:t xml:space="preserve">Serotonin syndrome can be treated with this first-generation antihistamine. </w:t>
            </w:r>
          </w:p>
          <w:p>
            <w:pPr>
              <w:keepLines/>
              <w:pStyle w:val="CluesTiny"/>
            </w:pPr>
            <w:r>
              <w:rPr>
                <w:b w:val="true"/>
                <w:bCs w:val="true"/>
              </w:rPr>
              <w:t xml:space="preserve">6. </w:t>
            </w:r>
            <w:r>
              <w:t xml:space="preserve">Heparin Poisoning? </w:t>
            </w:r>
          </w:p>
          <w:p>
            <w:pPr>
              <w:keepLines/>
              <w:pStyle w:val="CluesTiny"/>
            </w:pPr>
            <w:r>
              <w:rPr>
                <w:b w:val="true"/>
                <w:bCs w:val="true"/>
              </w:rPr>
              <w:t xml:space="preserve">7. </w:t>
            </w:r>
            <w:r>
              <w:t xml:space="preserve">What is the antidote for benzodiazepine overdose? </w:t>
            </w:r>
          </w:p>
          <w:p>
            <w:pPr>
              <w:keepLines/>
              <w:pStyle w:val="CluesTiny"/>
            </w:pPr>
            <w:r>
              <w:rPr>
                <w:b w:val="true"/>
                <w:bCs w:val="true"/>
              </w:rPr>
              <w:t xml:space="preserve">8. </w:t>
            </w:r>
            <w:r>
              <w:t xml:space="preserve">Lead, mercury, arsenic poisoning? </w:t>
            </w:r>
          </w:p>
          <w:p>
            <w:pPr>
              <w:keepLines/>
              <w:pStyle w:val="CluesTiny"/>
            </w:pPr>
            <w:r>
              <w:rPr>
                <w:b w:val="true"/>
                <w:bCs w:val="true"/>
              </w:rPr>
              <w:t xml:space="preserve">9. </w:t>
            </w:r>
            <w:r>
              <w:t xml:space="preserve">This drug class utilizes atropine an antidote.</w:t>
            </w:r>
          </w:p>
          <w:p>
            <w:pPr>
              <w:keepLines/>
              <w:pStyle w:val="CluesTiny"/>
            </w:pPr>
            <w:r>
              <w:rPr>
                <w:b w:val="true"/>
                <w:bCs w:val="true"/>
              </w:rPr>
              <w:t xml:space="preserve">10. </w:t>
            </w:r>
            <w:r>
              <w:t xml:space="preserve">Theophylline poisoning can be treated with what class of drugs</w:t>
            </w:r>
          </w:p>
          <w:p>
            <w:pPr>
              <w:keepLines/>
              <w:pStyle w:val="CluesTiny"/>
            </w:pPr>
            <w:r>
              <w:rPr>
                <w:b w:val="true"/>
                <w:bCs w:val="true"/>
              </w:rPr>
              <w:t xml:space="preserve">11. </w:t>
            </w:r>
            <w:r>
              <w:t xml:space="preserve">Calcium channel blocker overdose can be mitigated by which antidote? </w:t>
            </w:r>
          </w:p>
          <w:p>
            <w:pPr>
              <w:keepLines/>
              <w:pStyle w:val="CluesTiny"/>
            </w:pPr>
            <w:r>
              <w:rPr>
                <w:b w:val="true"/>
                <w:bCs w:val="true"/>
              </w:rPr>
              <w:t xml:space="preserve">12. </w:t>
            </w:r>
            <w:r>
              <w:t xml:space="preserve">Methotrexate poisoning can be treated with this antidote.</w:t>
            </w:r>
          </w:p>
          <w:p>
            <w:pPr>
              <w:keepLines/>
              <w:pStyle w:val="CluesTiny"/>
            </w:pPr>
            <w:r>
              <w:rPr>
                <w:b w:val="true"/>
                <w:bCs w:val="true"/>
              </w:rPr>
              <w:t xml:space="preserve">15. </w:t>
            </w:r>
            <w:r>
              <w:t xml:space="preserve">Heavy metal poisoning is treated with ____?</w:t>
            </w:r>
          </w:p>
          <w:p>
            <w:pPr>
              <w:keepLines/>
              <w:pStyle w:val="CluesTiny"/>
            </w:pPr>
            <w:r>
              <w:rPr>
                <w:b w:val="true"/>
                <w:bCs w:val="true"/>
              </w:rPr>
              <w:t xml:space="preserve">16. </w:t>
            </w:r>
            <w:r>
              <w:t xml:space="preserve">Toxicity of this medication can cause Nausea, vomiting,  diarrhea, abdominal pain, headache, dizziness, confusion, delirium, vision disturbances (blurred or yellow vision).</w:t>
            </w:r>
          </w:p>
          <w:p>
            <w:pPr>
              <w:keepLines/>
              <w:pStyle w:val="CluesTiny"/>
            </w:pPr>
            <w:r>
              <w:rPr>
                <w:b w:val="true"/>
                <w:bCs w:val="true"/>
              </w:rPr>
              <w:t xml:space="preserve">17. </w:t>
            </w:r>
            <w:r>
              <w:t xml:space="preserve">What is the antidote to a morphine (opioid) overdose?</w:t>
            </w:r>
          </w:p>
          <w:p>
            <w:pPr>
              <w:keepLines/>
              <w:pStyle w:val="CluesTiny"/>
            </w:pPr>
            <w:r>
              <w:rPr>
                <w:b w:val="true"/>
                <w:bCs w:val="true"/>
              </w:rPr>
              <w:t xml:space="preserve">19. </w:t>
            </w:r>
            <w:r>
              <w:t xml:space="preserve">Which factor Xa inhibitor’s reversal agent is idarucizumab?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Toxicology Crossword</dc:title>
  <dcterms:created xsi:type="dcterms:W3CDTF">2021-10-11T20:01:01Z</dcterms:created>
  <dcterms:modified xsi:type="dcterms:W3CDTF">2021-10-11T20:01:01Z</dcterms:modified>
</cp:coreProperties>
</file>