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plough    </w:t>
      </w:r>
      <w:r>
        <w:t xml:space="preserve">   sprayer    </w:t>
      </w:r>
      <w:r>
        <w:t xml:space="preserve">   planter    </w:t>
      </w:r>
      <w:r>
        <w:t xml:space="preserve">   clutch    </w:t>
      </w:r>
      <w:r>
        <w:t xml:space="preserve">   seat    </w:t>
      </w:r>
      <w:r>
        <w:t xml:space="preserve">   cab    </w:t>
      </w:r>
      <w:r>
        <w:t xml:space="preserve">   exhaust    </w:t>
      </w:r>
      <w:r>
        <w:t xml:space="preserve">   tires    </w:t>
      </w:r>
      <w:r>
        <w:t xml:space="preserve">   merger    </w:t>
      </w:r>
      <w:r>
        <w:t xml:space="preserve">   combine    </w:t>
      </w:r>
      <w:r>
        <w:t xml:space="preserve">   harvester    </w:t>
      </w:r>
      <w:r>
        <w:t xml:space="preserve">   wheels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Tractors</dc:title>
  <dcterms:created xsi:type="dcterms:W3CDTF">2021-10-11T20:02:02Z</dcterms:created>
  <dcterms:modified xsi:type="dcterms:W3CDTF">2021-10-11T20:02:02Z</dcterms:modified>
</cp:coreProperties>
</file>