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Changes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capitol    </w:t>
      </w:r>
      <w:r>
        <w:t xml:space="preserve">   middle class    </w:t>
      </w:r>
      <w:r>
        <w:t xml:space="preserve">   tariff    </w:t>
      </w:r>
      <w:r>
        <w:t xml:space="preserve">   export    </w:t>
      </w:r>
      <w:r>
        <w:t xml:space="preserve">   bullion    </w:t>
      </w:r>
      <w:r>
        <w:t xml:space="preserve">   capitalism    </w:t>
      </w:r>
      <w:r>
        <w:t xml:space="preserve">   social class    </w:t>
      </w:r>
      <w:r>
        <w:t xml:space="preserve">   commerce    </w:t>
      </w:r>
      <w:r>
        <w:t xml:space="preserve">   import    </w:t>
      </w:r>
      <w:r>
        <w:t xml:space="preserve">   mercantilism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Changes WordSearch</dc:title>
  <dcterms:created xsi:type="dcterms:W3CDTF">2021-10-11T20:00:20Z</dcterms:created>
  <dcterms:modified xsi:type="dcterms:W3CDTF">2021-10-11T20:00:20Z</dcterms:modified>
</cp:coreProperties>
</file>