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Training Methods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rest periods    </w:t>
      </w:r>
      <w:r>
        <w:t xml:space="preserve">   muscles    </w:t>
      </w:r>
      <w:r>
        <w:t xml:space="preserve">   heart rate    </w:t>
      </w:r>
      <w:r>
        <w:t xml:space="preserve">   anaerobic    </w:t>
      </w:r>
      <w:r>
        <w:t xml:space="preserve">   aerobic    </w:t>
      </w:r>
      <w:r>
        <w:t xml:space="preserve">   agility    </w:t>
      </w:r>
      <w:r>
        <w:t xml:space="preserve">   speed    </w:t>
      </w:r>
      <w:r>
        <w:t xml:space="preserve">   interval    </w:t>
      </w:r>
      <w:r>
        <w:t xml:space="preserve">   weight    </w:t>
      </w:r>
      <w:r>
        <w:t xml:space="preserve">   circuit    </w:t>
      </w:r>
      <w:r>
        <w:t xml:space="preserve">   continuous    </w:t>
      </w:r>
      <w:r>
        <w:t xml:space="preserve">   Fartlek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Methods </dc:title>
  <dcterms:created xsi:type="dcterms:W3CDTF">2021-10-11T20:02:17Z</dcterms:created>
  <dcterms:modified xsi:type="dcterms:W3CDTF">2021-10-11T20:02:17Z</dcterms:modified>
</cp:coreProperties>
</file>