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 Properties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between 2 congruent sides in an isosceles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measure of angles of a triangle is 180° (Theorem)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one side of a triangle is larger than another angle, then the side opposite the larger angle is longer than the side opposite the smaller angle. (Theorem)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classify a triangle with at least one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one side of a triangle is longer than another side, then the angle opposite the longer side is larger than the angle opposite the shorter side, (Theorem)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noncongruent side of an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classify a triangle with all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two angles of a triangle congruent to two angles of another triangle, then the 3rd angle of the triangles are congruent. (Theorem)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to describe acute angles of right triangles that are complementary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lengths of any two sides of triangle is greater than the length of the 3rd side. (Small + medium &gt;large) (Theorem)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inside a triangle that is not adjacent to the exterior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exterior angle of a triangle is equal to the sum of the measures of the 2 remote interior angles. (Theorem)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used to find the length of a side of a right triangle when the lengths of the other two sides are known. (Theorem)wn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side, opposite of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congruent sides in an isosceles triangle that are the two shortest sides forming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classify a triangle with all three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classify 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formed by one side of the triangle and extension of an adjacent side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Hypotenuse     </w:t>
      </w:r>
      <w:r>
        <w:t xml:space="preserve">   Legs    </w:t>
      </w:r>
      <w:r>
        <w:t xml:space="preserve">   Vertex angle     </w:t>
      </w:r>
      <w:r>
        <w:t xml:space="preserve">   Equiangular     </w:t>
      </w:r>
      <w:r>
        <w:t xml:space="preserve">   Scalene     </w:t>
      </w:r>
      <w:r>
        <w:t xml:space="preserve">   Isosceles     </w:t>
      </w:r>
      <w:r>
        <w:t xml:space="preserve">   Equilateral    </w:t>
      </w:r>
      <w:r>
        <w:t xml:space="preserve">   Exterior angle    </w:t>
      </w:r>
      <w:r>
        <w:t xml:space="preserve">   Remote Interior angle     </w:t>
      </w:r>
      <w:r>
        <w:t xml:space="preserve">   Corollary    </w:t>
      </w:r>
      <w:r>
        <w:t xml:space="preserve">   Angle Sum Theorem    </w:t>
      </w:r>
      <w:r>
        <w:t xml:space="preserve">   No Choice Theorem    </w:t>
      </w:r>
      <w:r>
        <w:t xml:space="preserve">   Exterior Angle Theorem    </w:t>
      </w:r>
      <w:r>
        <w:t xml:space="preserve">   Side Angle Theorem    </w:t>
      </w:r>
      <w:r>
        <w:t xml:space="preserve">   Angle Side Theorem    </w:t>
      </w:r>
      <w:r>
        <w:t xml:space="preserve">   Triangle Inequality Theorem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Properties Crossword Puzzle</dc:title>
  <dcterms:created xsi:type="dcterms:W3CDTF">2021-10-11T20:06:06Z</dcterms:created>
  <dcterms:modified xsi:type="dcterms:W3CDTF">2021-10-11T20:06:06Z</dcterms:modified>
</cp:coreProperties>
</file>