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Triangles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squareroot    </w:t>
      </w:r>
      <w:r>
        <w:t xml:space="preserve">   squared    </w:t>
      </w:r>
      <w:r>
        <w:t xml:space="preserve">   indices    </w:t>
      </w:r>
      <w:r>
        <w:t xml:space="preserve">   theorum    </w:t>
      </w:r>
      <w:r>
        <w:t xml:space="preserve">   algebra    </w:t>
      </w:r>
      <w:r>
        <w:t xml:space="preserve">   length    </w:t>
      </w:r>
      <w:r>
        <w:t xml:space="preserve">   hypotenuse    </w:t>
      </w:r>
      <w:r>
        <w:t xml:space="preserve">   pythagoras    </w:t>
      </w:r>
      <w:r>
        <w:t xml:space="preserve">   rightangle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Triangles </dc:title>
  <dcterms:created xsi:type="dcterms:W3CDTF">2021-10-11T20:05:36Z</dcterms:created>
  <dcterms:modified xsi:type="dcterms:W3CDTF">2021-10-11T20:05:36Z</dcterms:modified>
</cp:coreProperties>
</file>