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Too    </w:t>
      </w:r>
      <w:r>
        <w:t xml:space="preserve">   Should    </w:t>
      </w:r>
      <w:r>
        <w:t xml:space="preserve">   Play    </w:t>
      </w:r>
      <w:r>
        <w:t xml:space="preserve">   Our    </w:t>
      </w:r>
      <w:r>
        <w:t xml:space="preserve">   Learn    </w:t>
      </w:r>
      <w:r>
        <w:t xml:space="preserve">   Know    </w:t>
      </w:r>
      <w:r>
        <w:t xml:space="preserve">   Knew    </w:t>
      </w:r>
      <w:r>
        <w:t xml:space="preserve">   Came    </w:t>
      </w:r>
      <w:r>
        <w:t xml:space="preserve">   Because    </w:t>
      </w:r>
      <w:r>
        <w:t xml:space="preserve">   Another    </w:t>
      </w:r>
      <w:r>
        <w:t xml:space="preserve">   Animal    </w:t>
      </w:r>
      <w:r>
        <w:t xml:space="preserve">   Again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 Word Search</dc:title>
  <dcterms:created xsi:type="dcterms:W3CDTF">2021-10-11T20:06:09Z</dcterms:created>
  <dcterms:modified xsi:type="dcterms:W3CDTF">2021-10-11T20:06:09Z</dcterms:modified>
</cp:coreProperties>
</file>