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more    </w:t>
      </w:r>
      <w:r>
        <w:t xml:space="preserve">   to    </w:t>
      </w:r>
      <w:r>
        <w:t xml:space="preserve">   he    </w:t>
      </w:r>
      <w:r>
        <w:t xml:space="preserve">   one    </w:t>
      </w:r>
      <w:r>
        <w:t xml:space="preserve">   how    </w:t>
      </w:r>
      <w:r>
        <w:t xml:space="preserve">   his    </w:t>
      </w:r>
      <w:r>
        <w:t xml:space="preserve">   for    </w:t>
      </w:r>
      <w:r>
        <w:t xml:space="preserve">   each    </w:t>
      </w:r>
      <w:r>
        <w:t xml:space="preserve">   by    </w:t>
      </w:r>
      <w:r>
        <w:t xml:space="preserve">   and    </w:t>
      </w:r>
      <w:r>
        <w:t xml:space="preserve">   also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 1</dc:title>
  <dcterms:created xsi:type="dcterms:W3CDTF">2021-10-12T20:57:51Z</dcterms:created>
  <dcterms:modified xsi:type="dcterms:W3CDTF">2021-10-12T20:57:51Z</dcterms:modified>
</cp:coreProperties>
</file>