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from    </w:t>
      </w:r>
      <w:r>
        <w:t xml:space="preserve">   and    </w:t>
      </w:r>
      <w:r>
        <w:t xml:space="preserve">   the    </w:t>
      </w:r>
      <w:r>
        <w:t xml:space="preserve">   play    </w:t>
      </w:r>
      <w:r>
        <w:t xml:space="preserve">   say    </w:t>
      </w:r>
      <w:r>
        <w:t xml:space="preserve">   may    </w:t>
      </w:r>
      <w:r>
        <w:t xml:space="preserve">   day    </w:t>
      </w:r>
      <w:r>
        <w:t xml:space="preserve">   some    </w:t>
      </w:r>
      <w:r>
        <w:t xml:space="preserve">   come    </w:t>
      </w:r>
      <w:r>
        <w:t xml:space="preserve">   long    </w:t>
      </w:r>
      <w:r>
        <w:t xml:space="preserve">   king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Word Search</dc:title>
  <dcterms:created xsi:type="dcterms:W3CDTF">2021-10-11T20:07:29Z</dcterms:created>
  <dcterms:modified xsi:type="dcterms:W3CDTF">2021-10-11T20:07:29Z</dcterms:modified>
</cp:coreProperties>
</file>