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Trig and Log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function that increases toward a limiting value "a"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acute angle formed by the terminal side of the angle and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"ln" is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formed by two radii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sine, cosine, tangent, cosecant, secant, and cotangent are called ___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rays with a common endpoint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rotation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= ____ tells the highest and lowest point on the curve or 1/2 the distance from the highest to lowest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with measurements greater than 0 and less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"giving direction"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two or more angles have the same terminal side, the angles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angle between the horizontal and a line of sight above  the horizontal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angle between the horizontal and a line of sight below the horizontal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D°M'S'' form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side opposite the right angle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function with a repeating pattern is called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angle that is the measurement of the center of a circle to the arc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ray along the positive x-axis with its endpoint at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angles that are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defines one half of the distance between its maximum and minimum function values in a periodic function</w:t>
            </w:r>
          </w:p>
        </w:tc>
      </w:tr>
    </w:tbl>
    <w:p>
      <w:pPr>
        <w:pStyle w:val="WordBankLarge"/>
      </w:pPr>
      <w:r>
        <w:t xml:space="preserve">   natural logarithms    </w:t>
      </w:r>
      <w:r>
        <w:t xml:space="preserve">   acute angle    </w:t>
      </w:r>
      <w:r>
        <w:t xml:space="preserve">   decimal degree form    </w:t>
      </w:r>
      <w:r>
        <w:t xml:space="preserve">   logistic function    </w:t>
      </w:r>
      <w:r>
        <w:t xml:space="preserve">   hypotenuse    </w:t>
      </w:r>
      <w:r>
        <w:t xml:space="preserve">   angle of elevation     </w:t>
      </w:r>
      <w:r>
        <w:t xml:space="preserve">   angle of depression    </w:t>
      </w:r>
      <w:r>
        <w:t xml:space="preserve">   bearing    </w:t>
      </w:r>
      <w:r>
        <w:t xml:space="preserve">   initial side    </w:t>
      </w:r>
      <w:r>
        <w:t xml:space="preserve">   coterminal    </w:t>
      </w:r>
      <w:r>
        <w:t xml:space="preserve">   complementary     </w:t>
      </w:r>
      <w:r>
        <w:t xml:space="preserve">   reference angle    </w:t>
      </w:r>
      <w:r>
        <w:t xml:space="preserve">   angular speed    </w:t>
      </w:r>
      <w:r>
        <w:t xml:space="preserve">   amplitude    </w:t>
      </w:r>
      <w:r>
        <w:t xml:space="preserve">   central angle    </w:t>
      </w:r>
      <w:r>
        <w:t xml:space="preserve">   radian    </w:t>
      </w:r>
      <w:r>
        <w:t xml:space="preserve">   vertex    </w:t>
      </w:r>
      <w:r>
        <w:t xml:space="preserve">   amplitude    </w:t>
      </w:r>
      <w:r>
        <w:t xml:space="preserve">   periodic    </w:t>
      </w:r>
      <w:r>
        <w:t xml:space="preserve">   trig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 and Log Crossword</dc:title>
  <dcterms:created xsi:type="dcterms:W3CDTF">2021-10-11T20:07:34Z</dcterms:created>
  <dcterms:modified xsi:type="dcterms:W3CDTF">2021-10-11T20:07:34Z</dcterms:modified>
</cp:coreProperties>
</file>