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Guilt    </w:t>
      </w:r>
      <w:r>
        <w:t xml:space="preserve">   Intimacy    </w:t>
      </w:r>
      <w:r>
        <w:t xml:space="preserve">   Locations    </w:t>
      </w:r>
      <w:r>
        <w:t xml:space="preserve">   Phrases    </w:t>
      </w:r>
      <w:r>
        <w:t xml:space="preserve">   Stress    </w:t>
      </w:r>
      <w:r>
        <w:t xml:space="preserve">   Noises    </w:t>
      </w:r>
      <w:r>
        <w:t xml:space="preserve">   Violence    </w:t>
      </w:r>
      <w:r>
        <w:t xml:space="preserve">   Drugs    </w:t>
      </w:r>
      <w:r>
        <w:t xml:space="preserve">   Foods    </w:t>
      </w:r>
      <w:r>
        <w:t xml:space="preserve">   Relationships    </w:t>
      </w:r>
      <w:r>
        <w:t xml:space="preserve">   Crowds    </w:t>
      </w:r>
      <w:r>
        <w:t xml:space="preserve">   Trauma    </w:t>
      </w:r>
      <w:r>
        <w:t xml:space="preserve">   Isolation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2021-10-11T20:06:42Z</dcterms:created>
  <dcterms:modified xsi:type="dcterms:W3CDTF">2021-10-11T20:06:42Z</dcterms:modified>
</cp:coreProperties>
</file>