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Word Scramble</w:t>
      </w:r>
    </w:p>
    <w:p>
      <w:pPr>
        <w:pStyle w:val="Questions"/>
      </w:pPr>
      <w:r>
        <w:t xml:space="preserve">1. NSIE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SOICNE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TNETNGA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EACSCTON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CESNTA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ONEAGTNTC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HETPESUYON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STPOPEIO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ENJTADCA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HHAOTOSCA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TNUI CLIECR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ERNEECERF LESGNA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AINARSD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GEEDRES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MEINLRAT SEDSI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ALW FO ESSIN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ALW OF CSNEIOS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VNRESIE TGIR OCNNFUTSI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ARCELIROCP ITRG SIUTFCNNO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EAGVITNE SNGALE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hypotenuse    </w:t>
      </w:r>
      <w:r>
        <w:t xml:space="preserve">   opposite    </w:t>
      </w:r>
      <w:r>
        <w:t xml:space="preserve">   adjacent    </w:t>
      </w:r>
      <w:r>
        <w:t xml:space="preserve">   SOHCAHTOA    </w:t>
      </w:r>
      <w:r>
        <w:t xml:space="preserve">   unit circle    </w:t>
      </w:r>
      <w:r>
        <w:t xml:space="preserve">   reference angles    </w:t>
      </w:r>
      <w:r>
        <w:t xml:space="preserve">   radians    </w:t>
      </w:r>
      <w:r>
        <w:t xml:space="preserve">   degrees    </w:t>
      </w:r>
      <w:r>
        <w:t xml:space="preserve">   Terminal sides    </w:t>
      </w:r>
      <w:r>
        <w:t xml:space="preserve">   law of sines    </w:t>
      </w:r>
      <w:r>
        <w:t xml:space="preserve">   law of cosines    </w:t>
      </w:r>
      <w:r>
        <w:t xml:space="preserve">   inverse trig functions    </w:t>
      </w:r>
      <w:r>
        <w:t xml:space="preserve">   reciprocal trig functions    </w:t>
      </w:r>
      <w:r>
        <w:t xml:space="preserve">   negative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Word Scramble</dc:title>
  <dcterms:created xsi:type="dcterms:W3CDTF">2021-10-11T20:07:33Z</dcterms:created>
  <dcterms:modified xsi:type="dcterms:W3CDTF">2021-10-11T20:07:33Z</dcterms:modified>
</cp:coreProperties>
</file>