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Trout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root wads    </w:t>
      </w:r>
      <w:r>
        <w:t xml:space="preserve">   mud sills    </w:t>
      </w:r>
      <w:r>
        <w:t xml:space="preserve">   deflectors    </w:t>
      </w:r>
      <w:r>
        <w:t xml:space="preserve">   boulders    </w:t>
      </w:r>
      <w:r>
        <w:t xml:space="preserve">   woody debris    </w:t>
      </w:r>
      <w:r>
        <w:t xml:space="preserve">   gravel    </w:t>
      </w:r>
      <w:r>
        <w:t xml:space="preserve">   shrubs    </w:t>
      </w:r>
      <w:r>
        <w:t xml:space="preserve">   trees    </w:t>
      </w:r>
      <w:r>
        <w:t xml:space="preserve">   pools    </w:t>
      </w:r>
      <w:r>
        <w:t xml:space="preserve">   riffles    </w:t>
      </w:r>
      <w:r>
        <w:t xml:space="preserve">   streams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Trout Habitat</dc:title>
  <dcterms:created xsi:type="dcterms:W3CDTF">2021-10-11T20:06:50Z</dcterms:created>
  <dcterms:modified xsi:type="dcterms:W3CDTF">2021-10-11T20:06:50Z</dcterms:modified>
</cp:coreProperties>
</file>