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and 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consistency    </w:t>
      </w:r>
      <w:r>
        <w:t xml:space="preserve">   respect    </w:t>
      </w:r>
      <w:r>
        <w:t xml:space="preserve">   gray    </w:t>
      </w:r>
      <w:r>
        <w:t xml:space="preserve">   principles    </w:t>
      </w:r>
      <w:r>
        <w:t xml:space="preserve">   character    </w:t>
      </w:r>
      <w:r>
        <w:t xml:space="preserve">   morals    </w:t>
      </w:r>
      <w:r>
        <w:t xml:space="preserve">   values    </w:t>
      </w:r>
      <w:r>
        <w:t xml:space="preserve">   culture    </w:t>
      </w:r>
      <w:r>
        <w:t xml:space="preserve">   integrity    </w:t>
      </w:r>
      <w:r>
        <w:t xml:space="preserve">   ethics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and Integrity</dc:title>
  <dcterms:created xsi:type="dcterms:W3CDTF">2021-10-11T20:07:51Z</dcterms:created>
  <dcterms:modified xsi:type="dcterms:W3CDTF">2021-10-11T20:07:51Z</dcterms:modified>
</cp:coreProperties>
</file>