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vibrations that occur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parts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fault in which two plates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an extreme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extent of a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Lesser shock after the main shock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overflow of water that often occurs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Descend below the surface of an area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intense wavelike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whole town in Venezuela was submerged in 1541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deep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__________ involving the structure or the composition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exceptionally large ocean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Edge of land that ends before the ocean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area of where an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narrow, deep inlet of the sea between high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narrow depression less steep than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cataclysm resulting from a destructive sea wave 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Wavelength    </w:t>
      </w:r>
      <w:r>
        <w:t xml:space="preserve">   Submerge    </w:t>
      </w:r>
      <w:r>
        <w:t xml:space="preserve">   Amplitude    </w:t>
      </w:r>
      <w:r>
        <w:t xml:space="preserve">   Tidal wave    </w:t>
      </w:r>
      <w:r>
        <w:t xml:space="preserve">   Phenomenon    </w:t>
      </w:r>
      <w:r>
        <w:t xml:space="preserve">   Transform    </w:t>
      </w:r>
      <w:r>
        <w:t xml:space="preserve">   Depth    </w:t>
      </w:r>
      <w:r>
        <w:t xml:space="preserve">   Nueva Cadiz Tsunami    </w:t>
      </w:r>
      <w:r>
        <w:t xml:space="preserve">   Coast    </w:t>
      </w:r>
      <w:r>
        <w:t xml:space="preserve">   Aftershock    </w:t>
      </w:r>
      <w:r>
        <w:t xml:space="preserve">   Earthquake    </w:t>
      </w:r>
      <w:r>
        <w:t xml:space="preserve">   Flooding    </w:t>
      </w:r>
      <w:r>
        <w:t xml:space="preserve">   Intensity    </w:t>
      </w:r>
      <w:r>
        <w:t xml:space="preserve">   Magnitude    </w:t>
      </w:r>
      <w:r>
        <w:t xml:space="preserve">   Epicenter    </w:t>
      </w:r>
      <w:r>
        <w:t xml:space="preserve">   Fjord    </w:t>
      </w:r>
      <w:r>
        <w:t xml:space="preserve">   Surge    </w:t>
      </w:r>
      <w:r>
        <w:t xml:space="preserve">   Trough    </w:t>
      </w:r>
      <w:r>
        <w:t xml:space="preserve">   Crest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2021-10-11T20:08:46Z</dcterms:created>
  <dcterms:modified xsi:type="dcterms:W3CDTF">2021-10-11T20:08:46Z</dcterms:modified>
</cp:coreProperties>
</file>