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BCG vaccine    </w:t>
      </w:r>
      <w:r>
        <w:t xml:space="preserve">   mycobacterium    </w:t>
      </w:r>
      <w:r>
        <w:t xml:space="preserve">   fatal    </w:t>
      </w:r>
      <w:r>
        <w:t xml:space="preserve">   death    </w:t>
      </w:r>
      <w:r>
        <w:t xml:space="preserve">   immune systems    </w:t>
      </w:r>
      <w:r>
        <w:t xml:space="preserve">   sneeze    </w:t>
      </w:r>
      <w:r>
        <w:t xml:space="preserve">   cough    </w:t>
      </w:r>
      <w:r>
        <w:t xml:space="preserve">   bad cough    </w:t>
      </w:r>
      <w:r>
        <w:t xml:space="preserve">   fatigue    </w:t>
      </w:r>
      <w:r>
        <w:t xml:space="preserve">   mantoux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terms:created xsi:type="dcterms:W3CDTF">2021-10-11T20:10:11Z</dcterms:created>
  <dcterms:modified xsi:type="dcterms:W3CDTF">2021-10-11T20:10:11Z</dcterms:modified>
</cp:coreProperties>
</file>